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63" w:rsidRDefault="00317863" w:rsidP="004E77EA">
      <w:pPr>
        <w:jc w:val="both"/>
        <w:rPr>
          <w:rFonts w:ascii="Times New Roman" w:hAnsi="Times New Roman" w:cs="Times New Roman"/>
          <w:sz w:val="24"/>
          <w:szCs w:val="24"/>
          <w:lang w:val="uk-UA"/>
        </w:rPr>
      </w:pPr>
    </w:p>
    <w:p w:rsidR="00503A4F" w:rsidRPr="00503A4F" w:rsidRDefault="00877C68" w:rsidP="00503A4F">
      <w:pPr>
        <w:spacing w:after="0"/>
        <w:jc w:val="center"/>
        <w:rPr>
          <w:rFonts w:ascii="Times New Roman" w:hAnsi="Times New Roman" w:cs="Times New Roman"/>
          <w:b/>
          <w:sz w:val="24"/>
          <w:szCs w:val="24"/>
          <w:lang w:val="uk-UA"/>
        </w:rPr>
      </w:pPr>
      <w:r w:rsidRPr="00503A4F">
        <w:rPr>
          <w:rFonts w:ascii="Times New Roman" w:hAnsi="Times New Roman" w:cs="Times New Roman"/>
          <w:b/>
          <w:sz w:val="24"/>
          <w:szCs w:val="24"/>
          <w:lang w:val="uk-UA"/>
        </w:rPr>
        <w:t xml:space="preserve"> </w:t>
      </w:r>
      <w:r w:rsidR="00503A4F" w:rsidRPr="00503A4F">
        <w:rPr>
          <w:rFonts w:ascii="Times New Roman" w:hAnsi="Times New Roman" w:cs="Times New Roman"/>
          <w:b/>
          <w:sz w:val="24"/>
          <w:szCs w:val="24"/>
          <w:lang w:val="uk-UA"/>
        </w:rPr>
        <w:t xml:space="preserve">«ПОРЯДОК ОСКАРЖЕННЯ </w:t>
      </w:r>
      <w:r w:rsidRPr="00877C68">
        <w:rPr>
          <w:rFonts w:ascii="Times New Roman" w:hAnsi="Times New Roman" w:cs="Times New Roman"/>
          <w:b/>
          <w:sz w:val="24"/>
          <w:szCs w:val="24"/>
          <w:lang w:val="uk-UA"/>
        </w:rPr>
        <w:t xml:space="preserve">РЕЗУЛЬТАТІВ ПРОЦЕДУРИ ЗАКУПІВЕЛЬ </w:t>
      </w:r>
      <w:r w:rsidR="00503A4F" w:rsidRPr="00503A4F">
        <w:rPr>
          <w:rFonts w:ascii="Times New Roman" w:hAnsi="Times New Roman" w:cs="Times New Roman"/>
          <w:b/>
          <w:sz w:val="24"/>
          <w:szCs w:val="24"/>
          <w:lang w:val="uk-UA"/>
        </w:rPr>
        <w:t>УЧАСНИКАМИ ПРОЦЕДУР ЗАКУПІВЕЛЬ»</w:t>
      </w:r>
    </w:p>
    <w:p w:rsidR="00503A4F" w:rsidRPr="00865B86" w:rsidRDefault="00503A4F" w:rsidP="005F4797">
      <w:pPr>
        <w:spacing w:after="0"/>
        <w:jc w:val="both"/>
        <w:rPr>
          <w:rFonts w:ascii="Times New Roman" w:hAnsi="Times New Roman" w:cs="Times New Roman"/>
          <w:sz w:val="16"/>
          <w:szCs w:val="16"/>
          <w:lang w:val="uk-UA"/>
        </w:rPr>
      </w:pPr>
    </w:p>
    <w:p w:rsidR="00317863" w:rsidRDefault="005F4797" w:rsidP="005F479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термінів:</w:t>
      </w:r>
    </w:p>
    <w:p w:rsidR="00880F9B" w:rsidRPr="00880F9B" w:rsidRDefault="00880F9B" w:rsidP="005F4797">
      <w:pPr>
        <w:spacing w:after="0"/>
        <w:jc w:val="both"/>
        <w:rPr>
          <w:rFonts w:ascii="Times New Roman" w:hAnsi="Times New Roman" w:cs="Times New Roman"/>
          <w:b/>
          <w:sz w:val="24"/>
          <w:szCs w:val="24"/>
          <w:lang w:val="uk-UA"/>
        </w:rPr>
      </w:pPr>
      <w:r>
        <w:rPr>
          <w:rFonts w:ascii="Times New Roman" w:hAnsi="Times New Roman" w:cs="Times New Roman"/>
          <w:sz w:val="24"/>
          <w:szCs w:val="24"/>
          <w:lang w:val="uk-UA"/>
        </w:rPr>
        <w:tab/>
      </w:r>
      <w:r w:rsidRPr="00880F9B">
        <w:rPr>
          <w:rFonts w:ascii="Times New Roman" w:hAnsi="Times New Roman" w:cs="Times New Roman"/>
          <w:b/>
          <w:sz w:val="24"/>
          <w:szCs w:val="24"/>
          <w:lang w:val="uk-UA"/>
        </w:rPr>
        <w:t>Відповідно до статті 1 Закону Україн6и «Про публічні закупівлі»:</w:t>
      </w:r>
    </w:p>
    <w:p w:rsidR="00880F9B" w:rsidRPr="005F4797" w:rsidRDefault="00880F9B" w:rsidP="005F479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5F4797" w:rsidRPr="005F4797">
        <w:rPr>
          <w:rFonts w:ascii="Times New Roman" w:hAnsi="Times New Roman" w:cs="Times New Roman"/>
          <w:b/>
          <w:sz w:val="24"/>
          <w:szCs w:val="24"/>
          <w:lang w:val="uk-UA"/>
        </w:rPr>
        <w:t>договір про закупівлю</w:t>
      </w:r>
      <w:r w:rsidR="005F4797" w:rsidRPr="005F4797">
        <w:rPr>
          <w:rFonts w:ascii="Times New Roman" w:hAnsi="Times New Roman" w:cs="Times New Roman"/>
          <w:sz w:val="24"/>
          <w:szCs w:val="24"/>
          <w:lang w:val="uk-UA"/>
        </w:rPr>
        <w:t xml:space="preserve"> - договір, що укладається між замовником і учасником за результатами проведення процедури закупівлі та передбачає надання послуг, виконання робіт або набуття права власності на товари;</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замовники</w:t>
      </w:r>
      <w:r w:rsidRPr="005F4797">
        <w:rPr>
          <w:rFonts w:ascii="Times New Roman" w:hAnsi="Times New Roman" w:cs="Times New Roman"/>
          <w:sz w:val="24"/>
          <w:szCs w:val="24"/>
          <w:lang w:val="uk-UA"/>
        </w:rPr>
        <w:t xml:space="preserve"> - органи державної влади, органи місцевого самоврядування та органи соціального страхування, створені відповідно до закону, а також юридичні особи (підприємства, установи, організації) та їх об’єднання, які забезпечують потреби держави або територіальної громади, якщо така діяльність не здійснюється на промисловій чи комерційній основі, за наявності однієї з таких ознак:</w:t>
      </w:r>
    </w:p>
    <w:p w:rsidR="005F4797" w:rsidRPr="005F4797" w:rsidRDefault="005F4797" w:rsidP="005F4797">
      <w:pPr>
        <w:spacing w:after="0"/>
        <w:ind w:firstLine="720"/>
        <w:jc w:val="both"/>
        <w:rPr>
          <w:rFonts w:ascii="Times New Roman" w:hAnsi="Times New Roman" w:cs="Times New Roman"/>
          <w:sz w:val="24"/>
          <w:szCs w:val="24"/>
          <w:lang w:val="uk-UA"/>
        </w:rPr>
      </w:pPr>
      <w:bookmarkStart w:id="0" w:name="n33"/>
      <w:bookmarkEnd w:id="0"/>
      <w:r w:rsidRPr="005F4797">
        <w:rPr>
          <w:rFonts w:ascii="Times New Roman" w:hAnsi="Times New Roman" w:cs="Times New Roman"/>
          <w:sz w:val="24"/>
          <w:szCs w:val="24"/>
          <w:lang w:val="uk-UA"/>
        </w:rPr>
        <w:t>юридична особа є розпорядником, одержувачем бюджетних коштів;</w:t>
      </w:r>
    </w:p>
    <w:p w:rsidR="005F4797" w:rsidRPr="005F4797" w:rsidRDefault="005F4797" w:rsidP="005F4797">
      <w:pPr>
        <w:spacing w:after="0"/>
        <w:ind w:firstLine="720"/>
        <w:jc w:val="both"/>
        <w:rPr>
          <w:rFonts w:ascii="Times New Roman" w:hAnsi="Times New Roman" w:cs="Times New Roman"/>
          <w:sz w:val="24"/>
          <w:szCs w:val="24"/>
          <w:lang w:val="uk-UA"/>
        </w:rPr>
      </w:pPr>
      <w:bookmarkStart w:id="1" w:name="n34"/>
      <w:bookmarkEnd w:id="1"/>
      <w:r w:rsidRPr="005F4797">
        <w:rPr>
          <w:rFonts w:ascii="Times New Roman" w:hAnsi="Times New Roman" w:cs="Times New Roman"/>
          <w:sz w:val="24"/>
          <w:szCs w:val="24"/>
          <w:lang w:val="uk-UA"/>
        </w:rPr>
        <w:t>органи державної влади чи органи місцевого самоврядування або інші замовники володіють більшістю голосів у вищому органі управління юридичної особи;</w:t>
      </w:r>
    </w:p>
    <w:p w:rsidR="005F4797" w:rsidRPr="005F4797" w:rsidRDefault="005F4797" w:rsidP="005F4797">
      <w:pPr>
        <w:spacing w:after="0"/>
        <w:ind w:firstLine="720"/>
        <w:jc w:val="both"/>
        <w:rPr>
          <w:rFonts w:ascii="Times New Roman" w:hAnsi="Times New Roman" w:cs="Times New Roman"/>
          <w:sz w:val="24"/>
          <w:szCs w:val="24"/>
          <w:lang w:val="uk-UA"/>
        </w:rPr>
      </w:pPr>
      <w:bookmarkStart w:id="2" w:name="n35"/>
      <w:bookmarkEnd w:id="2"/>
      <w:r w:rsidRPr="005F4797">
        <w:rPr>
          <w:rFonts w:ascii="Times New Roman" w:hAnsi="Times New Roman" w:cs="Times New Roman"/>
          <w:sz w:val="24"/>
          <w:szCs w:val="24"/>
          <w:lang w:val="uk-UA"/>
        </w:rPr>
        <w:t>у статутному капіталі юридичної особи державна або комунальна частка акцій (часток, паїв) перевищує 50 відсотків.</w:t>
      </w:r>
    </w:p>
    <w:p w:rsidR="005F4797" w:rsidRPr="005F4797" w:rsidRDefault="005F4797" w:rsidP="005F4797">
      <w:pPr>
        <w:spacing w:after="0"/>
        <w:ind w:firstLine="720"/>
        <w:jc w:val="both"/>
        <w:rPr>
          <w:rFonts w:ascii="Times New Roman" w:hAnsi="Times New Roman" w:cs="Times New Roman"/>
          <w:sz w:val="24"/>
          <w:szCs w:val="24"/>
          <w:lang w:val="uk-UA"/>
        </w:rPr>
      </w:pPr>
      <w:bookmarkStart w:id="3" w:name="n36"/>
      <w:bookmarkEnd w:id="3"/>
      <w:r w:rsidRPr="005F4797">
        <w:rPr>
          <w:rFonts w:ascii="Times New Roman" w:hAnsi="Times New Roman" w:cs="Times New Roman"/>
          <w:sz w:val="24"/>
          <w:szCs w:val="24"/>
          <w:lang w:val="uk-UA"/>
        </w:rPr>
        <w:t>До замовників також належать юридичні особи та/або суб’єкти господарювання, які здійснюють діяльність в окремих сферах господарювання та відповідають хоча б одній з таких ознак:</w:t>
      </w:r>
    </w:p>
    <w:p w:rsidR="005F4797" w:rsidRPr="005F4797" w:rsidRDefault="005F4797" w:rsidP="005F4797">
      <w:pPr>
        <w:spacing w:after="0"/>
        <w:ind w:firstLine="720"/>
        <w:jc w:val="both"/>
        <w:rPr>
          <w:rFonts w:ascii="Times New Roman" w:hAnsi="Times New Roman" w:cs="Times New Roman"/>
          <w:sz w:val="24"/>
          <w:szCs w:val="24"/>
          <w:lang w:val="uk-UA"/>
        </w:rPr>
      </w:pPr>
      <w:bookmarkStart w:id="4" w:name="n37"/>
      <w:bookmarkEnd w:id="4"/>
      <w:r w:rsidRPr="005F4797">
        <w:rPr>
          <w:rFonts w:ascii="Times New Roman" w:hAnsi="Times New Roman" w:cs="Times New Roman"/>
          <w:sz w:val="24"/>
          <w:szCs w:val="24"/>
          <w:lang w:val="uk-UA"/>
        </w:rPr>
        <w:t>органам державної влади, органам влади Автономної Республіки Крим, органам місцевого самоврядування належить частка у статутному капіталі суб’єкта господарювання в розмірі більше ніж 50 відсотків або такі органи володіють більшістю голосів у вищому органі суб’єкта господарювання чи правом призначати більше половини складу виконавчого органу або наглядової ради суб’єкта господарювання;</w:t>
      </w:r>
    </w:p>
    <w:p w:rsidR="005F4797" w:rsidRPr="005F4797" w:rsidRDefault="005F4797" w:rsidP="00016034">
      <w:pPr>
        <w:spacing w:after="0"/>
        <w:ind w:firstLine="720"/>
        <w:jc w:val="both"/>
        <w:rPr>
          <w:rFonts w:ascii="Times New Roman" w:hAnsi="Times New Roman" w:cs="Times New Roman"/>
          <w:sz w:val="24"/>
          <w:szCs w:val="24"/>
          <w:lang w:val="uk-UA"/>
        </w:rPr>
      </w:pPr>
      <w:bookmarkStart w:id="5" w:name="n38"/>
      <w:bookmarkEnd w:id="5"/>
      <w:r w:rsidRPr="005F4797">
        <w:rPr>
          <w:rFonts w:ascii="Times New Roman" w:hAnsi="Times New Roman" w:cs="Times New Roman"/>
          <w:sz w:val="24"/>
          <w:szCs w:val="24"/>
          <w:lang w:val="uk-UA"/>
        </w:rPr>
        <w:t>наявність спеціальних або ексклюзивних прав;</w:t>
      </w:r>
    </w:p>
    <w:p w:rsidR="005F4797" w:rsidRPr="005F4797" w:rsidRDefault="005F4797" w:rsidP="005F479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5F4797">
        <w:rPr>
          <w:rFonts w:ascii="Times New Roman" w:hAnsi="Times New Roman" w:cs="Times New Roman"/>
          <w:b/>
          <w:sz w:val="24"/>
          <w:szCs w:val="24"/>
          <w:lang w:val="uk-UA"/>
        </w:rPr>
        <w:t xml:space="preserve">орган оскарження </w:t>
      </w:r>
      <w:r w:rsidRPr="005F4797">
        <w:rPr>
          <w:rFonts w:ascii="Times New Roman" w:hAnsi="Times New Roman" w:cs="Times New Roman"/>
          <w:sz w:val="24"/>
          <w:szCs w:val="24"/>
          <w:lang w:val="uk-UA"/>
        </w:rPr>
        <w:t>- Антимонопольний комітет України;</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переможець процедури закупівлі</w:t>
      </w:r>
      <w:r w:rsidRPr="005F4797">
        <w:rPr>
          <w:rFonts w:ascii="Times New Roman" w:hAnsi="Times New Roman" w:cs="Times New Roman"/>
          <w:sz w:val="24"/>
          <w:szCs w:val="24"/>
          <w:lang w:val="uk-UA"/>
        </w:rPr>
        <w:t xml:space="preserve"> - учасник, тендерна пропозиція якого відповідає всім критеріям та умовам, що визначені у тендерній документації, і визнана найбільш економічно вигідною, та якому замовник повідомив про намір укласти договір, або учасник, якому замовник повідомив про намір укласти договір за результатами застосування переговорної процедури закупівлі;</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послуги</w:t>
      </w:r>
      <w:r w:rsidRPr="005F4797">
        <w:rPr>
          <w:rFonts w:ascii="Times New Roman" w:hAnsi="Times New Roman" w:cs="Times New Roman"/>
          <w:sz w:val="24"/>
          <w:szCs w:val="24"/>
          <w:lang w:val="uk-UA"/>
        </w:rPr>
        <w:t xml:space="preserve"> - будь-який предмет закупівлі, крім товарів і робіт, зокрема транспортні послуги, освоєння технологій, наукові дослідження, науково-дослідні або дослідно-конструкторські розробки, медичне та побутове обслуговування, лізинг, </w:t>
      </w:r>
      <w:proofErr w:type="spellStart"/>
      <w:r w:rsidRPr="005F4797">
        <w:rPr>
          <w:rFonts w:ascii="Times New Roman" w:hAnsi="Times New Roman" w:cs="Times New Roman"/>
          <w:sz w:val="24"/>
          <w:szCs w:val="24"/>
          <w:lang w:val="uk-UA"/>
        </w:rPr>
        <w:t>найм</w:t>
      </w:r>
      <w:proofErr w:type="spellEnd"/>
      <w:r w:rsidRPr="005F4797">
        <w:rPr>
          <w:rFonts w:ascii="Times New Roman" w:hAnsi="Times New Roman" w:cs="Times New Roman"/>
          <w:sz w:val="24"/>
          <w:szCs w:val="24"/>
          <w:lang w:val="uk-UA"/>
        </w:rPr>
        <w:t xml:space="preserve"> (оренда), а також фінансові та консультаційні послуги, поточний ремонт;</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предмет закупівлі</w:t>
      </w:r>
      <w:r w:rsidRPr="005F4797">
        <w:rPr>
          <w:rFonts w:ascii="Times New Roman" w:hAnsi="Times New Roman" w:cs="Times New Roman"/>
          <w:sz w:val="24"/>
          <w:szCs w:val="24"/>
          <w:lang w:val="uk-UA"/>
        </w:rPr>
        <w:t xml:space="preserve"> - товари, роботи чи послуги, що закуповуються замовником у межах єдиної процедури закупівлі, щодо яких учасникам дозволяється подавати тендерні пропозиції або пропозиції на переговорах (у разі застосування переговорної процедури закупівлі). Предмет закупівлі визначається замовником у порядку, встановленому Уповноваженим органом;</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суб’єкт оскарження в органі оскарження</w:t>
      </w:r>
      <w:r w:rsidRPr="005F4797">
        <w:rPr>
          <w:rFonts w:ascii="Times New Roman" w:hAnsi="Times New Roman" w:cs="Times New Roman"/>
          <w:sz w:val="24"/>
          <w:szCs w:val="24"/>
          <w:lang w:val="uk-UA"/>
        </w:rPr>
        <w:t xml:space="preserve"> - фізична чи юридична особа, яка звернулася до органу оскарження з метою захисту своїх прав та охоронюваних законом інтересів з приводу </w:t>
      </w:r>
      <w:r w:rsidRPr="005F4797">
        <w:rPr>
          <w:rFonts w:ascii="Times New Roman" w:hAnsi="Times New Roman" w:cs="Times New Roman"/>
          <w:sz w:val="24"/>
          <w:szCs w:val="24"/>
          <w:lang w:val="uk-UA"/>
        </w:rPr>
        <w:lastRenderedPageBreak/>
        <w:t xml:space="preserve">рішення, дії чи бездіяльності замовника, що суперечать законодавству у сфері публічних </w:t>
      </w:r>
      <w:proofErr w:type="spellStart"/>
      <w:r w:rsidRPr="005F4797">
        <w:rPr>
          <w:rFonts w:ascii="Times New Roman" w:hAnsi="Times New Roman" w:cs="Times New Roman"/>
          <w:sz w:val="24"/>
          <w:szCs w:val="24"/>
          <w:lang w:val="uk-UA"/>
        </w:rPr>
        <w:t>закупівель</w:t>
      </w:r>
      <w:proofErr w:type="spellEnd"/>
      <w:r w:rsidRPr="005F4797">
        <w:rPr>
          <w:rFonts w:ascii="Times New Roman" w:hAnsi="Times New Roman" w:cs="Times New Roman"/>
          <w:sz w:val="24"/>
          <w:szCs w:val="24"/>
          <w:lang w:val="uk-UA"/>
        </w:rPr>
        <w:t xml:space="preserve"> і внаслідок яких порушено право чи законні інтереси такої особи;</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уповноважена особа (особи)</w:t>
      </w:r>
      <w:r w:rsidRPr="005F4797">
        <w:rPr>
          <w:rFonts w:ascii="Times New Roman" w:hAnsi="Times New Roman" w:cs="Times New Roman"/>
          <w:sz w:val="24"/>
          <w:szCs w:val="24"/>
          <w:lang w:val="uk-UA"/>
        </w:rPr>
        <w:t xml:space="preserve"> - службова, посадова та інша фізична особа замовника, визначена відповідальною за організацію та проведення процедур закупівлі згідно із цим Законом на підставі власного розпорядчого рішення або трудового договору (контракту);</w:t>
      </w:r>
    </w:p>
    <w:p w:rsidR="005F4797" w:rsidRPr="005F4797" w:rsidRDefault="005F4797" w:rsidP="005F4797">
      <w:pPr>
        <w:spacing w:after="0"/>
        <w:jc w:val="both"/>
        <w:rPr>
          <w:rFonts w:ascii="Times New Roman" w:hAnsi="Times New Roman" w:cs="Times New Roman"/>
          <w:sz w:val="24"/>
          <w:szCs w:val="24"/>
          <w:lang w:val="uk-UA"/>
        </w:rPr>
      </w:pPr>
      <w:r w:rsidRPr="005F4797">
        <w:rPr>
          <w:rFonts w:ascii="Times New Roman" w:hAnsi="Times New Roman" w:cs="Times New Roman"/>
          <w:sz w:val="24"/>
          <w:szCs w:val="24"/>
          <w:lang w:val="uk-UA"/>
        </w:rPr>
        <w:tab/>
      </w:r>
      <w:r w:rsidRPr="005F4797">
        <w:rPr>
          <w:rFonts w:ascii="Times New Roman" w:hAnsi="Times New Roman" w:cs="Times New Roman"/>
          <w:b/>
          <w:sz w:val="24"/>
          <w:szCs w:val="24"/>
          <w:lang w:val="uk-UA"/>
        </w:rPr>
        <w:t>Уповноважений орган</w:t>
      </w:r>
      <w:r w:rsidRPr="005F4797">
        <w:rPr>
          <w:rFonts w:ascii="Times New Roman" w:hAnsi="Times New Roman" w:cs="Times New Roman"/>
          <w:sz w:val="24"/>
          <w:szCs w:val="24"/>
          <w:lang w:val="uk-UA"/>
        </w:rPr>
        <w:t xml:space="preserve"> - центральний орган виконавчої влади, що реалізує державну політику у сфері публічних </w:t>
      </w:r>
      <w:proofErr w:type="spellStart"/>
      <w:r w:rsidRPr="005F4797">
        <w:rPr>
          <w:rFonts w:ascii="Times New Roman" w:hAnsi="Times New Roman" w:cs="Times New Roman"/>
          <w:sz w:val="24"/>
          <w:szCs w:val="24"/>
          <w:lang w:val="uk-UA"/>
        </w:rPr>
        <w:t>закупівель</w:t>
      </w:r>
      <w:proofErr w:type="spellEnd"/>
      <w:r w:rsidRPr="005F4797">
        <w:rPr>
          <w:rFonts w:ascii="Times New Roman" w:hAnsi="Times New Roman" w:cs="Times New Roman"/>
          <w:sz w:val="24"/>
          <w:szCs w:val="24"/>
          <w:lang w:val="uk-UA"/>
        </w:rPr>
        <w:t>;</w:t>
      </w:r>
    </w:p>
    <w:p w:rsidR="005F4797" w:rsidRPr="005F4797" w:rsidRDefault="005F4797" w:rsidP="005F4797">
      <w:pPr>
        <w:spacing w:after="0"/>
        <w:ind w:firstLine="720"/>
        <w:jc w:val="both"/>
        <w:rPr>
          <w:rFonts w:ascii="Times New Roman" w:hAnsi="Times New Roman" w:cs="Times New Roman"/>
          <w:sz w:val="24"/>
          <w:szCs w:val="24"/>
          <w:lang w:val="uk-UA"/>
        </w:rPr>
      </w:pPr>
      <w:bookmarkStart w:id="6" w:name="n71"/>
      <w:bookmarkEnd w:id="6"/>
      <w:r w:rsidRPr="005F4797">
        <w:rPr>
          <w:rFonts w:ascii="Times New Roman" w:hAnsi="Times New Roman" w:cs="Times New Roman"/>
          <w:b/>
          <w:sz w:val="24"/>
          <w:szCs w:val="24"/>
          <w:lang w:val="uk-UA"/>
        </w:rPr>
        <w:t>учасник процедури закупівлі</w:t>
      </w:r>
      <w:r w:rsidRPr="005F4797">
        <w:rPr>
          <w:rFonts w:ascii="Times New Roman" w:hAnsi="Times New Roman" w:cs="Times New Roman"/>
          <w:sz w:val="24"/>
          <w:szCs w:val="24"/>
          <w:lang w:val="uk-UA"/>
        </w:rPr>
        <w:t xml:space="preserve"> - фізична особа, у тому числі фізична особа - підприємець, юридична особа (резидент або нерезидент), яка подала тендерну пропозицію або взяла участь у переговорах у разі застосування п</w:t>
      </w:r>
      <w:r w:rsidR="00710B8B">
        <w:rPr>
          <w:rFonts w:ascii="Times New Roman" w:hAnsi="Times New Roman" w:cs="Times New Roman"/>
          <w:sz w:val="24"/>
          <w:szCs w:val="24"/>
          <w:lang w:val="uk-UA"/>
        </w:rPr>
        <w:t>ереговорної процедури закупівлі.</w:t>
      </w:r>
    </w:p>
    <w:p w:rsidR="005F4797" w:rsidRDefault="005F4797" w:rsidP="00317863">
      <w:pPr>
        <w:jc w:val="both"/>
        <w:rPr>
          <w:rFonts w:ascii="Times New Roman" w:hAnsi="Times New Roman" w:cs="Times New Roman"/>
          <w:sz w:val="16"/>
          <w:szCs w:val="16"/>
          <w:lang w:val="uk-UA"/>
        </w:rPr>
      </w:pPr>
    </w:p>
    <w:p w:rsidR="00524B18" w:rsidRDefault="00710B8B" w:rsidP="00865B86">
      <w:pPr>
        <w:ind w:firstLine="720"/>
        <w:jc w:val="both"/>
        <w:rPr>
          <w:rFonts w:ascii="Times New Roman" w:hAnsi="Times New Roman" w:cs="Times New Roman"/>
          <w:sz w:val="24"/>
          <w:szCs w:val="24"/>
          <w:lang w:val="uk-UA"/>
        </w:rPr>
      </w:pPr>
      <w:r w:rsidRPr="00710B8B">
        <w:rPr>
          <w:rFonts w:ascii="Times New Roman" w:hAnsi="Times New Roman" w:cs="Times New Roman"/>
          <w:b/>
          <w:sz w:val="24"/>
          <w:szCs w:val="24"/>
          <w:lang w:val="ru-RU"/>
        </w:rPr>
        <w:t xml:space="preserve">Порядок </w:t>
      </w:r>
      <w:proofErr w:type="spellStart"/>
      <w:r w:rsidRPr="00710B8B">
        <w:rPr>
          <w:rFonts w:ascii="Times New Roman" w:hAnsi="Times New Roman" w:cs="Times New Roman"/>
          <w:b/>
          <w:sz w:val="24"/>
          <w:szCs w:val="24"/>
          <w:lang w:val="ru-RU"/>
        </w:rPr>
        <w:t>оскарження</w:t>
      </w:r>
      <w:proofErr w:type="spellEnd"/>
      <w:r w:rsidRPr="00710B8B">
        <w:rPr>
          <w:rFonts w:ascii="Times New Roman" w:hAnsi="Times New Roman" w:cs="Times New Roman"/>
          <w:b/>
          <w:sz w:val="24"/>
          <w:szCs w:val="24"/>
          <w:lang w:val="ru-RU"/>
        </w:rPr>
        <w:t xml:space="preserve"> </w:t>
      </w:r>
      <w:r w:rsidRPr="00710B8B">
        <w:rPr>
          <w:rFonts w:ascii="Times New Roman" w:hAnsi="Times New Roman" w:cs="Times New Roman"/>
          <w:b/>
          <w:sz w:val="24"/>
          <w:szCs w:val="24"/>
        </w:rPr>
        <w:t> </w:t>
      </w:r>
      <w:proofErr w:type="spellStart"/>
      <w:r w:rsidRPr="00710B8B">
        <w:rPr>
          <w:rFonts w:ascii="Times New Roman" w:hAnsi="Times New Roman" w:cs="Times New Roman"/>
          <w:b/>
          <w:sz w:val="24"/>
          <w:szCs w:val="24"/>
          <w:lang w:val="ru-RU"/>
        </w:rPr>
        <w:t>закупівель</w:t>
      </w:r>
      <w:proofErr w:type="spellEnd"/>
      <w:r w:rsidRPr="00710B8B">
        <w:rPr>
          <w:rFonts w:ascii="Times New Roman" w:hAnsi="Times New Roman" w:cs="Times New Roman"/>
          <w:b/>
          <w:sz w:val="24"/>
          <w:szCs w:val="24"/>
          <w:lang w:val="ru-RU"/>
        </w:rPr>
        <w:t xml:space="preserve"> </w:t>
      </w:r>
      <w:r w:rsidRPr="00710B8B">
        <w:rPr>
          <w:rFonts w:ascii="Times New Roman" w:hAnsi="Times New Roman" w:cs="Times New Roman"/>
          <w:b/>
          <w:bCs/>
          <w:i/>
          <w:iCs/>
          <w:sz w:val="24"/>
          <w:szCs w:val="24"/>
          <w:lang w:val="ru-RU"/>
        </w:rPr>
        <w:t>для потреб оборони</w:t>
      </w:r>
      <w:r w:rsidRPr="00710B8B">
        <w:rPr>
          <w:rFonts w:ascii="Times New Roman" w:hAnsi="Times New Roman" w:cs="Times New Roman"/>
          <w:b/>
          <w:sz w:val="24"/>
          <w:szCs w:val="24"/>
          <w:lang w:val="ru-RU"/>
        </w:rPr>
        <w:t xml:space="preserve"> </w:t>
      </w:r>
      <w:proofErr w:type="spellStart"/>
      <w:r w:rsidRPr="00710B8B">
        <w:rPr>
          <w:rFonts w:ascii="Times New Roman" w:hAnsi="Times New Roman" w:cs="Times New Roman"/>
          <w:b/>
          <w:sz w:val="24"/>
          <w:szCs w:val="24"/>
          <w:lang w:val="ru-RU"/>
        </w:rPr>
        <w:t>регулюються</w:t>
      </w:r>
      <w:proofErr w:type="spellEnd"/>
      <w:r w:rsidRPr="00710B8B">
        <w:rPr>
          <w:rFonts w:ascii="Times New Roman" w:hAnsi="Times New Roman" w:cs="Times New Roman"/>
          <w:b/>
          <w:sz w:val="24"/>
          <w:szCs w:val="24"/>
          <w:lang w:val="ru-RU"/>
        </w:rPr>
        <w:t xml:space="preserve"> </w:t>
      </w:r>
      <w:hyperlink r:id="rId6" w:history="1">
        <w:r w:rsidRPr="00710B8B">
          <w:rPr>
            <w:rStyle w:val="a3"/>
            <w:rFonts w:ascii="Times New Roman" w:hAnsi="Times New Roman" w:cs="Times New Roman"/>
            <w:b/>
            <w:color w:val="auto"/>
            <w:sz w:val="24"/>
            <w:szCs w:val="24"/>
            <w:lang w:val="ru-RU"/>
          </w:rPr>
          <w:t xml:space="preserve">ст. 10 Закону </w:t>
        </w:r>
        <w:proofErr w:type="spellStart"/>
        <w:r w:rsidRPr="00710B8B">
          <w:rPr>
            <w:rStyle w:val="a3"/>
            <w:rFonts w:ascii="Times New Roman" w:hAnsi="Times New Roman" w:cs="Times New Roman"/>
            <w:b/>
            <w:color w:val="auto"/>
            <w:sz w:val="24"/>
            <w:szCs w:val="24"/>
            <w:lang w:val="ru-RU"/>
          </w:rPr>
          <w:t>України</w:t>
        </w:r>
        <w:proofErr w:type="spellEnd"/>
        <w:r w:rsidRPr="00710B8B">
          <w:rPr>
            <w:rStyle w:val="a3"/>
            <w:rFonts w:ascii="Times New Roman" w:hAnsi="Times New Roman" w:cs="Times New Roman"/>
            <w:b/>
            <w:color w:val="auto"/>
            <w:sz w:val="24"/>
            <w:szCs w:val="24"/>
            <w:lang w:val="ru-RU"/>
          </w:rPr>
          <w:t xml:space="preserve"> «Про </w:t>
        </w:r>
        <w:proofErr w:type="spellStart"/>
        <w:r w:rsidRPr="00710B8B">
          <w:rPr>
            <w:rStyle w:val="a3"/>
            <w:rFonts w:ascii="Times New Roman" w:hAnsi="Times New Roman" w:cs="Times New Roman"/>
            <w:b/>
            <w:color w:val="auto"/>
            <w:sz w:val="24"/>
            <w:szCs w:val="24"/>
            <w:lang w:val="ru-RU"/>
          </w:rPr>
          <w:t>особливості</w:t>
        </w:r>
        <w:proofErr w:type="spellEnd"/>
        <w:r w:rsidRPr="00710B8B">
          <w:rPr>
            <w:rStyle w:val="a3"/>
            <w:rFonts w:ascii="Times New Roman" w:hAnsi="Times New Roman" w:cs="Times New Roman"/>
            <w:b/>
            <w:color w:val="auto"/>
            <w:sz w:val="24"/>
            <w:szCs w:val="24"/>
            <w:lang w:val="ru-RU"/>
          </w:rPr>
          <w:t xml:space="preserve"> </w:t>
        </w:r>
        <w:proofErr w:type="spellStart"/>
        <w:r w:rsidRPr="00710B8B">
          <w:rPr>
            <w:rStyle w:val="a3"/>
            <w:rFonts w:ascii="Times New Roman" w:hAnsi="Times New Roman" w:cs="Times New Roman"/>
            <w:b/>
            <w:color w:val="auto"/>
            <w:sz w:val="24"/>
            <w:szCs w:val="24"/>
            <w:lang w:val="ru-RU"/>
          </w:rPr>
          <w:t>здійснення</w:t>
        </w:r>
        <w:proofErr w:type="spellEnd"/>
        <w:r w:rsidRPr="00710B8B">
          <w:rPr>
            <w:rStyle w:val="a3"/>
            <w:rFonts w:ascii="Times New Roman" w:hAnsi="Times New Roman" w:cs="Times New Roman"/>
            <w:b/>
            <w:color w:val="auto"/>
            <w:sz w:val="24"/>
            <w:szCs w:val="24"/>
            <w:lang w:val="ru-RU"/>
          </w:rPr>
          <w:t xml:space="preserve"> </w:t>
        </w:r>
        <w:proofErr w:type="spellStart"/>
        <w:r w:rsidRPr="00710B8B">
          <w:rPr>
            <w:rStyle w:val="a3"/>
            <w:rFonts w:ascii="Times New Roman" w:hAnsi="Times New Roman" w:cs="Times New Roman"/>
            <w:b/>
            <w:color w:val="auto"/>
            <w:sz w:val="24"/>
            <w:szCs w:val="24"/>
            <w:lang w:val="ru-RU"/>
          </w:rPr>
          <w:t>закупівель</w:t>
        </w:r>
        <w:proofErr w:type="spellEnd"/>
        <w:r w:rsidRPr="00710B8B">
          <w:rPr>
            <w:rStyle w:val="a3"/>
            <w:rFonts w:ascii="Times New Roman" w:hAnsi="Times New Roman" w:cs="Times New Roman"/>
            <w:b/>
            <w:color w:val="auto"/>
            <w:sz w:val="24"/>
            <w:szCs w:val="24"/>
            <w:lang w:val="ru-RU"/>
          </w:rPr>
          <w:t xml:space="preserve"> </w:t>
        </w:r>
        <w:proofErr w:type="spellStart"/>
        <w:r w:rsidRPr="00710B8B">
          <w:rPr>
            <w:rStyle w:val="a3"/>
            <w:rFonts w:ascii="Times New Roman" w:hAnsi="Times New Roman" w:cs="Times New Roman"/>
            <w:b/>
            <w:color w:val="auto"/>
            <w:sz w:val="24"/>
            <w:szCs w:val="24"/>
            <w:lang w:val="ru-RU"/>
          </w:rPr>
          <w:t>товарів</w:t>
        </w:r>
        <w:proofErr w:type="spellEnd"/>
        <w:r w:rsidRPr="00710B8B">
          <w:rPr>
            <w:rStyle w:val="a3"/>
            <w:rFonts w:ascii="Times New Roman" w:hAnsi="Times New Roman" w:cs="Times New Roman"/>
            <w:b/>
            <w:color w:val="auto"/>
            <w:sz w:val="24"/>
            <w:szCs w:val="24"/>
            <w:lang w:val="ru-RU"/>
          </w:rPr>
          <w:t xml:space="preserve">, </w:t>
        </w:r>
        <w:proofErr w:type="spellStart"/>
        <w:r w:rsidRPr="00710B8B">
          <w:rPr>
            <w:rStyle w:val="a3"/>
            <w:rFonts w:ascii="Times New Roman" w:hAnsi="Times New Roman" w:cs="Times New Roman"/>
            <w:b/>
            <w:color w:val="auto"/>
            <w:sz w:val="24"/>
            <w:szCs w:val="24"/>
            <w:lang w:val="ru-RU"/>
          </w:rPr>
          <w:t>робіт</w:t>
        </w:r>
        <w:proofErr w:type="spellEnd"/>
        <w:r w:rsidRPr="00710B8B">
          <w:rPr>
            <w:rStyle w:val="a3"/>
            <w:rFonts w:ascii="Times New Roman" w:hAnsi="Times New Roman" w:cs="Times New Roman"/>
            <w:b/>
            <w:color w:val="auto"/>
            <w:sz w:val="24"/>
            <w:szCs w:val="24"/>
            <w:lang w:val="ru-RU"/>
          </w:rPr>
          <w:t xml:space="preserve"> і </w:t>
        </w:r>
        <w:proofErr w:type="spellStart"/>
        <w:r w:rsidRPr="00710B8B">
          <w:rPr>
            <w:rStyle w:val="a3"/>
            <w:rFonts w:ascii="Times New Roman" w:hAnsi="Times New Roman" w:cs="Times New Roman"/>
            <w:b/>
            <w:color w:val="auto"/>
            <w:sz w:val="24"/>
            <w:szCs w:val="24"/>
            <w:lang w:val="ru-RU"/>
          </w:rPr>
          <w:t>послуг</w:t>
        </w:r>
        <w:proofErr w:type="spellEnd"/>
        <w:r w:rsidRPr="00710B8B">
          <w:rPr>
            <w:rStyle w:val="a3"/>
            <w:rFonts w:ascii="Times New Roman" w:hAnsi="Times New Roman" w:cs="Times New Roman"/>
            <w:b/>
            <w:color w:val="auto"/>
            <w:sz w:val="24"/>
            <w:szCs w:val="24"/>
            <w:lang w:val="ru-RU"/>
          </w:rPr>
          <w:t xml:space="preserve"> для </w:t>
        </w:r>
        <w:proofErr w:type="spellStart"/>
        <w:r w:rsidRPr="00710B8B">
          <w:rPr>
            <w:rStyle w:val="a3"/>
            <w:rFonts w:ascii="Times New Roman" w:hAnsi="Times New Roman" w:cs="Times New Roman"/>
            <w:b/>
            <w:color w:val="auto"/>
            <w:sz w:val="24"/>
            <w:szCs w:val="24"/>
            <w:lang w:val="ru-RU"/>
          </w:rPr>
          <w:t>гарантованого</w:t>
        </w:r>
        <w:proofErr w:type="spellEnd"/>
        <w:r w:rsidRPr="00710B8B">
          <w:rPr>
            <w:rStyle w:val="a3"/>
            <w:rFonts w:ascii="Times New Roman" w:hAnsi="Times New Roman" w:cs="Times New Roman"/>
            <w:b/>
            <w:color w:val="auto"/>
            <w:sz w:val="24"/>
            <w:szCs w:val="24"/>
            <w:lang w:val="ru-RU"/>
          </w:rPr>
          <w:t xml:space="preserve"> </w:t>
        </w:r>
        <w:proofErr w:type="spellStart"/>
        <w:r w:rsidRPr="00710B8B">
          <w:rPr>
            <w:rStyle w:val="a3"/>
            <w:rFonts w:ascii="Times New Roman" w:hAnsi="Times New Roman" w:cs="Times New Roman"/>
            <w:b/>
            <w:color w:val="auto"/>
            <w:sz w:val="24"/>
            <w:szCs w:val="24"/>
            <w:lang w:val="ru-RU"/>
          </w:rPr>
          <w:t>забезпечення</w:t>
        </w:r>
        <w:proofErr w:type="spellEnd"/>
        <w:r w:rsidRPr="00710B8B">
          <w:rPr>
            <w:rStyle w:val="a3"/>
            <w:rFonts w:ascii="Times New Roman" w:hAnsi="Times New Roman" w:cs="Times New Roman"/>
            <w:b/>
            <w:color w:val="auto"/>
            <w:sz w:val="24"/>
            <w:szCs w:val="24"/>
            <w:lang w:val="ru-RU"/>
          </w:rPr>
          <w:t xml:space="preserve"> потреб оборони».</w:t>
        </w:r>
      </w:hyperlink>
    </w:p>
    <w:p w:rsidR="00865B86" w:rsidRPr="00865B86" w:rsidRDefault="00865B86" w:rsidP="00865B86">
      <w:pPr>
        <w:ind w:firstLine="720"/>
        <w:jc w:val="both"/>
        <w:rPr>
          <w:rFonts w:ascii="Times New Roman" w:hAnsi="Times New Roman" w:cs="Times New Roman"/>
          <w:sz w:val="16"/>
          <w:szCs w:val="16"/>
          <w:lang w:val="uk-UA"/>
        </w:rPr>
      </w:pPr>
    </w:p>
    <w:p w:rsidR="00317863" w:rsidRPr="00317863" w:rsidRDefault="00BA322D" w:rsidP="00317863">
      <w:pPr>
        <w:ind w:firstLine="720"/>
        <w:jc w:val="both"/>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 xml:space="preserve">Типи </w:t>
      </w:r>
      <w:proofErr w:type="spellStart"/>
      <w:r>
        <w:rPr>
          <w:rFonts w:ascii="Times New Roman" w:hAnsi="Times New Roman" w:cs="Times New Roman"/>
          <w:b/>
          <w:bCs/>
          <w:sz w:val="24"/>
          <w:szCs w:val="24"/>
          <w:u w:val="single"/>
          <w:lang w:val="uk-UA"/>
        </w:rPr>
        <w:t>закупівель</w:t>
      </w:r>
      <w:proofErr w:type="spellEnd"/>
      <w:r>
        <w:rPr>
          <w:rFonts w:ascii="Times New Roman" w:hAnsi="Times New Roman" w:cs="Times New Roman"/>
          <w:b/>
          <w:bCs/>
          <w:sz w:val="24"/>
          <w:szCs w:val="24"/>
          <w:u w:val="single"/>
          <w:lang w:val="uk-UA"/>
        </w:rPr>
        <w:t>:</w:t>
      </w:r>
    </w:p>
    <w:p w:rsidR="00BA322D" w:rsidRPr="00BA322D" w:rsidRDefault="00865B86" w:rsidP="00BA322D">
      <w:pPr>
        <w:numPr>
          <w:ilvl w:val="0"/>
          <w:numId w:val="12"/>
        </w:numPr>
        <w:jc w:val="both"/>
        <w:rPr>
          <w:rFonts w:ascii="Times New Roman" w:hAnsi="Times New Roman" w:cs="Times New Roman"/>
          <w:bCs/>
          <w:sz w:val="24"/>
          <w:szCs w:val="24"/>
          <w:lang w:val="uk-UA"/>
        </w:rPr>
      </w:pPr>
      <w:r>
        <w:rPr>
          <w:rFonts w:ascii="Times New Roman" w:hAnsi="Times New Roman" w:cs="Times New Roman"/>
          <w:b/>
          <w:bCs/>
          <w:sz w:val="24"/>
          <w:szCs w:val="24"/>
          <w:u w:val="single"/>
          <w:lang w:val="uk-UA"/>
        </w:rPr>
        <w:t xml:space="preserve">1. </w:t>
      </w:r>
      <w:r w:rsidR="00A61714" w:rsidRPr="00016034">
        <w:rPr>
          <w:rFonts w:ascii="Times New Roman" w:hAnsi="Times New Roman" w:cs="Times New Roman"/>
          <w:b/>
          <w:bCs/>
          <w:sz w:val="24"/>
          <w:szCs w:val="24"/>
          <w:u w:val="single"/>
          <w:lang w:val="uk-UA"/>
        </w:rPr>
        <w:t>Допорогова закупівля</w:t>
      </w:r>
      <w:r w:rsidR="00BA322D">
        <w:rPr>
          <w:rFonts w:ascii="Times New Roman" w:hAnsi="Times New Roman" w:cs="Times New Roman"/>
          <w:b/>
          <w:bCs/>
          <w:sz w:val="24"/>
          <w:szCs w:val="24"/>
          <w:u w:val="single"/>
          <w:lang w:val="uk-UA"/>
        </w:rPr>
        <w:t xml:space="preserve"> </w:t>
      </w:r>
      <w:r w:rsidR="00BA322D">
        <w:rPr>
          <w:rFonts w:ascii="Times New Roman" w:hAnsi="Times New Roman" w:cs="Times New Roman"/>
          <w:b/>
          <w:bCs/>
          <w:sz w:val="24"/>
          <w:szCs w:val="24"/>
          <w:lang w:val="uk-UA"/>
        </w:rPr>
        <w:t xml:space="preserve">- </w:t>
      </w:r>
      <w:r w:rsidR="00BA322D" w:rsidRPr="00BA322D">
        <w:rPr>
          <w:rFonts w:ascii="Times New Roman" w:hAnsi="Times New Roman" w:cs="Times New Roman"/>
          <w:bCs/>
          <w:sz w:val="24"/>
          <w:szCs w:val="24"/>
          <w:lang w:val="uk-UA"/>
        </w:rPr>
        <w:t>закупівля до 200 тис. грн для товарів і послуг та до 1,5 млн грн для робіт.</w:t>
      </w:r>
    </w:p>
    <w:p w:rsidR="00BA322D" w:rsidRPr="00BA322D" w:rsidRDefault="00BA322D" w:rsidP="00BA322D">
      <w:pPr>
        <w:pStyle w:val="a4"/>
        <w:numPr>
          <w:ilvl w:val="0"/>
          <w:numId w:val="12"/>
        </w:numPr>
        <w:rPr>
          <w:rFonts w:ascii="Times New Roman" w:hAnsi="Times New Roman" w:cs="Times New Roman"/>
          <w:b/>
          <w:bCs/>
          <w:sz w:val="24"/>
          <w:szCs w:val="24"/>
          <w:lang w:val="uk-UA"/>
        </w:rPr>
      </w:pPr>
      <w:r w:rsidRPr="00BA322D">
        <w:rPr>
          <w:rFonts w:ascii="Times New Roman" w:hAnsi="Times New Roman" w:cs="Times New Roman"/>
          <w:b/>
          <w:bCs/>
          <w:sz w:val="24"/>
          <w:szCs w:val="24"/>
          <w:lang w:val="uk-UA"/>
        </w:rPr>
        <w:t xml:space="preserve">Для замовників, що здійснюють діяльність в окремих сферах господарювання, </w:t>
      </w:r>
      <w:r w:rsidRPr="00BA322D">
        <w:rPr>
          <w:rFonts w:ascii="Times New Roman" w:hAnsi="Times New Roman" w:cs="Times New Roman"/>
          <w:bCs/>
          <w:sz w:val="24"/>
          <w:szCs w:val="24"/>
          <w:lang w:val="uk-UA"/>
        </w:rPr>
        <w:t>пороги складають 1 млн грн для товарів та послуг і 5 млн грн для робіт.</w:t>
      </w:r>
      <w:r w:rsidRPr="00BA322D">
        <w:rPr>
          <w:rFonts w:ascii="Times New Roman" w:hAnsi="Times New Roman" w:cs="Times New Roman"/>
          <w:b/>
          <w:bCs/>
          <w:sz w:val="24"/>
          <w:szCs w:val="24"/>
          <w:lang w:val="uk-UA"/>
        </w:rPr>
        <w:t xml:space="preserve"> </w:t>
      </w:r>
    </w:p>
    <w:p w:rsidR="00A61714" w:rsidRPr="00BA322D" w:rsidRDefault="00BA322D" w:rsidP="00BA322D">
      <w:pPr>
        <w:numPr>
          <w:ilvl w:val="0"/>
          <w:numId w:val="12"/>
        </w:numPr>
        <w:jc w:val="both"/>
        <w:rPr>
          <w:rFonts w:ascii="Times New Roman" w:hAnsi="Times New Roman" w:cs="Times New Roman"/>
          <w:b/>
          <w:bCs/>
          <w:sz w:val="24"/>
          <w:szCs w:val="24"/>
          <w:lang w:val="uk-UA"/>
        </w:rPr>
      </w:pPr>
      <w:r w:rsidRPr="00BA322D">
        <w:rPr>
          <w:rFonts w:ascii="Times New Roman" w:hAnsi="Times New Roman" w:cs="Times New Roman"/>
          <w:b/>
          <w:bCs/>
          <w:sz w:val="24"/>
          <w:szCs w:val="24"/>
          <w:lang w:val="uk-UA"/>
        </w:rPr>
        <w:t xml:space="preserve">У разі здійснення </w:t>
      </w:r>
      <w:proofErr w:type="spellStart"/>
      <w:r w:rsidRPr="00BA322D">
        <w:rPr>
          <w:rFonts w:ascii="Times New Roman" w:hAnsi="Times New Roman" w:cs="Times New Roman"/>
          <w:b/>
          <w:bCs/>
          <w:sz w:val="24"/>
          <w:szCs w:val="24"/>
          <w:lang w:val="uk-UA"/>
        </w:rPr>
        <w:t>закупівель</w:t>
      </w:r>
      <w:proofErr w:type="spellEnd"/>
      <w:r w:rsidRPr="00BA322D">
        <w:rPr>
          <w:rFonts w:ascii="Times New Roman" w:hAnsi="Times New Roman" w:cs="Times New Roman"/>
          <w:b/>
          <w:bCs/>
          <w:sz w:val="24"/>
          <w:szCs w:val="24"/>
          <w:lang w:val="uk-UA"/>
        </w:rPr>
        <w:t xml:space="preserve"> товарів, робіт і послуг без використання електронної системи </w:t>
      </w:r>
      <w:proofErr w:type="spellStart"/>
      <w:r w:rsidRPr="00BA322D">
        <w:rPr>
          <w:rFonts w:ascii="Times New Roman" w:hAnsi="Times New Roman" w:cs="Times New Roman"/>
          <w:b/>
          <w:bCs/>
          <w:sz w:val="24"/>
          <w:szCs w:val="24"/>
          <w:lang w:val="uk-UA"/>
        </w:rPr>
        <w:t>закупівель</w:t>
      </w:r>
      <w:proofErr w:type="spellEnd"/>
      <w:r w:rsidRPr="00BA322D">
        <w:rPr>
          <w:rFonts w:ascii="Times New Roman" w:hAnsi="Times New Roman" w:cs="Times New Roman"/>
          <w:b/>
          <w:bCs/>
          <w:sz w:val="24"/>
          <w:szCs w:val="24"/>
          <w:lang w:val="uk-UA"/>
        </w:rPr>
        <w:t xml:space="preserve">, за умови, що вартість предмета закупівлі </w:t>
      </w:r>
      <w:r w:rsidRPr="00BA322D">
        <w:rPr>
          <w:rFonts w:ascii="Times New Roman" w:hAnsi="Times New Roman" w:cs="Times New Roman"/>
          <w:b/>
          <w:bCs/>
          <w:sz w:val="24"/>
          <w:szCs w:val="24"/>
          <w:u w:val="single"/>
          <w:lang w:val="uk-UA"/>
        </w:rPr>
        <w:t>дорівнює або перевищує 50 тисяч гривень</w:t>
      </w:r>
      <w:r w:rsidRPr="00BA322D">
        <w:rPr>
          <w:rFonts w:ascii="Times New Roman" w:hAnsi="Times New Roman" w:cs="Times New Roman"/>
          <w:b/>
          <w:bCs/>
          <w:sz w:val="24"/>
          <w:szCs w:val="24"/>
          <w:lang w:val="uk-UA"/>
        </w:rPr>
        <w:t xml:space="preserve"> та є меншою за вартість, що встановлена в</w:t>
      </w:r>
      <w:r>
        <w:rPr>
          <w:rFonts w:ascii="Times New Roman" w:hAnsi="Times New Roman" w:cs="Times New Roman"/>
          <w:b/>
          <w:bCs/>
          <w:sz w:val="24"/>
          <w:szCs w:val="24"/>
          <w:lang w:val="uk-UA"/>
        </w:rPr>
        <w:t xml:space="preserve"> абзацах другому і третьому</w:t>
      </w:r>
      <w:r w:rsidRPr="00BA322D">
        <w:rPr>
          <w:rFonts w:ascii="Times New Roman" w:hAnsi="Times New Roman" w:cs="Times New Roman"/>
          <w:b/>
          <w:bCs/>
          <w:sz w:val="24"/>
          <w:szCs w:val="24"/>
          <w:lang w:val="uk-UA"/>
        </w:rPr>
        <w:t xml:space="preserve"> частини</w:t>
      </w:r>
      <w:r>
        <w:rPr>
          <w:rFonts w:ascii="Times New Roman" w:hAnsi="Times New Roman" w:cs="Times New Roman"/>
          <w:b/>
          <w:bCs/>
          <w:sz w:val="24"/>
          <w:szCs w:val="24"/>
          <w:lang w:val="uk-UA"/>
        </w:rPr>
        <w:t xml:space="preserve"> 1 статті 2 Закону України «Про публічні закупівлі»</w:t>
      </w:r>
      <w:r w:rsidRPr="00BA322D">
        <w:rPr>
          <w:rFonts w:ascii="Times New Roman" w:hAnsi="Times New Roman" w:cs="Times New Roman"/>
          <w:b/>
          <w:bCs/>
          <w:sz w:val="24"/>
          <w:szCs w:val="24"/>
          <w:lang w:val="uk-UA"/>
        </w:rPr>
        <w:t xml:space="preserve">, замовники </w:t>
      </w:r>
      <w:r w:rsidRPr="00BA322D">
        <w:rPr>
          <w:rFonts w:ascii="Times New Roman" w:hAnsi="Times New Roman" w:cs="Times New Roman"/>
          <w:b/>
          <w:bCs/>
          <w:sz w:val="24"/>
          <w:szCs w:val="24"/>
          <w:u w:val="single"/>
          <w:lang w:val="uk-UA"/>
        </w:rPr>
        <w:t>обов’язково</w:t>
      </w:r>
      <w:r w:rsidRPr="00BA322D">
        <w:rPr>
          <w:rFonts w:ascii="Times New Roman" w:hAnsi="Times New Roman" w:cs="Times New Roman"/>
          <w:b/>
          <w:bCs/>
          <w:sz w:val="24"/>
          <w:szCs w:val="24"/>
          <w:lang w:val="uk-UA"/>
        </w:rPr>
        <w:t xml:space="preserve"> оприлюднюють звіт про укладені договори в системі електронних </w:t>
      </w:r>
      <w:proofErr w:type="spellStart"/>
      <w:r w:rsidRPr="00BA322D">
        <w:rPr>
          <w:rFonts w:ascii="Times New Roman" w:hAnsi="Times New Roman" w:cs="Times New Roman"/>
          <w:b/>
          <w:bCs/>
          <w:sz w:val="24"/>
          <w:szCs w:val="24"/>
          <w:lang w:val="uk-UA"/>
        </w:rPr>
        <w:t>закупівель</w:t>
      </w:r>
      <w:proofErr w:type="spellEnd"/>
      <w:r w:rsidRPr="00BA322D">
        <w:rPr>
          <w:rFonts w:ascii="Times New Roman" w:hAnsi="Times New Roman" w:cs="Times New Roman"/>
          <w:b/>
          <w:bCs/>
          <w:sz w:val="24"/>
          <w:szCs w:val="24"/>
          <w:lang w:val="uk-UA"/>
        </w:rPr>
        <w:t xml:space="preserve"> відповідно до </w:t>
      </w:r>
      <w:hyperlink r:id="rId7" w:anchor="n199" w:history="1">
        <w:r w:rsidRPr="00BA322D">
          <w:rPr>
            <w:rStyle w:val="a3"/>
            <w:rFonts w:ascii="Times New Roman" w:hAnsi="Times New Roman" w:cs="Times New Roman"/>
            <w:b/>
            <w:bCs/>
            <w:color w:val="auto"/>
            <w:sz w:val="24"/>
            <w:szCs w:val="24"/>
            <w:u w:val="none"/>
            <w:lang w:val="uk-UA"/>
          </w:rPr>
          <w:t>статті 10</w:t>
        </w:r>
      </w:hyperlink>
      <w:r w:rsidRPr="00BA322D">
        <w:rPr>
          <w:rFonts w:ascii="Times New Roman" w:hAnsi="Times New Roman" w:cs="Times New Roman"/>
          <w:b/>
          <w:bCs/>
          <w:sz w:val="24"/>
          <w:szCs w:val="24"/>
          <w:lang w:val="uk-UA"/>
        </w:rPr>
        <w:t xml:space="preserve"> цього Закону.</w:t>
      </w:r>
    </w:p>
    <w:p w:rsidR="00317863" w:rsidRPr="00524B18" w:rsidRDefault="00317863" w:rsidP="00140F7B">
      <w:pPr>
        <w:numPr>
          <w:ilvl w:val="0"/>
          <w:numId w:val="13"/>
        </w:numPr>
        <w:jc w:val="both"/>
        <w:rPr>
          <w:rFonts w:ascii="Times New Roman" w:hAnsi="Times New Roman" w:cs="Times New Roman"/>
          <w:b/>
          <w:bCs/>
          <w:sz w:val="24"/>
          <w:szCs w:val="24"/>
          <w:lang w:val="uk-UA"/>
        </w:rPr>
      </w:pPr>
      <w:r w:rsidRPr="00524B18">
        <w:rPr>
          <w:rFonts w:ascii="Times New Roman" w:hAnsi="Times New Roman" w:cs="Times New Roman"/>
          <w:b/>
          <w:bCs/>
          <w:sz w:val="24"/>
          <w:szCs w:val="24"/>
          <w:lang w:val="uk-UA"/>
        </w:rPr>
        <w:t xml:space="preserve">Регулюється </w:t>
      </w:r>
      <w:r w:rsidRPr="00524B18">
        <w:rPr>
          <w:rFonts w:ascii="Times New Roman" w:hAnsi="Times New Roman" w:cs="Times New Roman"/>
          <w:b/>
          <w:bCs/>
          <w:sz w:val="24"/>
          <w:szCs w:val="24"/>
          <w:u w:val="single"/>
          <w:lang w:val="uk-UA"/>
        </w:rPr>
        <w:t xml:space="preserve">Порядком здійснення допорогових </w:t>
      </w:r>
      <w:proofErr w:type="spellStart"/>
      <w:r w:rsidRPr="00524B18">
        <w:rPr>
          <w:rFonts w:ascii="Times New Roman" w:hAnsi="Times New Roman" w:cs="Times New Roman"/>
          <w:b/>
          <w:bCs/>
          <w:sz w:val="24"/>
          <w:szCs w:val="24"/>
          <w:u w:val="single"/>
          <w:lang w:val="uk-UA"/>
        </w:rPr>
        <w:t>закупівель</w:t>
      </w:r>
      <w:proofErr w:type="spellEnd"/>
      <w:r w:rsidRPr="00524B18">
        <w:rPr>
          <w:rFonts w:ascii="Times New Roman" w:hAnsi="Times New Roman" w:cs="Times New Roman"/>
          <w:b/>
          <w:bCs/>
          <w:sz w:val="24"/>
          <w:szCs w:val="24"/>
          <w:lang w:val="uk-UA"/>
        </w:rPr>
        <w:t>.</w:t>
      </w:r>
    </w:p>
    <w:p w:rsidR="00AC6B4F" w:rsidRPr="00BA322D" w:rsidRDefault="00865B86" w:rsidP="00317863">
      <w:pPr>
        <w:numPr>
          <w:ilvl w:val="0"/>
          <w:numId w:val="13"/>
        </w:numPr>
        <w:jc w:val="both"/>
        <w:rPr>
          <w:rFonts w:ascii="Times New Roman" w:hAnsi="Times New Roman" w:cs="Times New Roman"/>
          <w:bCs/>
          <w:sz w:val="24"/>
          <w:szCs w:val="24"/>
          <w:lang w:val="uk-UA"/>
        </w:rPr>
      </w:pPr>
      <w:r>
        <w:rPr>
          <w:rFonts w:ascii="Times New Roman" w:hAnsi="Times New Roman" w:cs="Times New Roman"/>
          <w:b/>
          <w:bCs/>
          <w:sz w:val="24"/>
          <w:szCs w:val="24"/>
          <w:u w:val="single"/>
          <w:lang w:val="uk-UA"/>
        </w:rPr>
        <w:t xml:space="preserve">2. </w:t>
      </w:r>
      <w:proofErr w:type="spellStart"/>
      <w:r w:rsidR="00317863" w:rsidRPr="00317863">
        <w:rPr>
          <w:rFonts w:ascii="Times New Roman" w:hAnsi="Times New Roman" w:cs="Times New Roman"/>
          <w:b/>
          <w:bCs/>
          <w:sz w:val="24"/>
          <w:szCs w:val="24"/>
          <w:u w:val="single"/>
          <w:lang w:val="uk-UA"/>
        </w:rPr>
        <w:t>Надпорогова</w:t>
      </w:r>
      <w:proofErr w:type="spellEnd"/>
      <w:r w:rsidR="00317863" w:rsidRPr="00317863">
        <w:rPr>
          <w:rFonts w:ascii="Times New Roman" w:hAnsi="Times New Roman" w:cs="Times New Roman"/>
          <w:b/>
          <w:bCs/>
          <w:sz w:val="24"/>
          <w:szCs w:val="24"/>
          <w:u w:val="single"/>
          <w:lang w:val="uk-UA"/>
        </w:rPr>
        <w:t xml:space="preserve"> закупівля</w:t>
      </w:r>
      <w:r w:rsidR="00317863" w:rsidRPr="00317863">
        <w:rPr>
          <w:rFonts w:ascii="Times New Roman" w:hAnsi="Times New Roman" w:cs="Times New Roman"/>
          <w:b/>
          <w:bCs/>
          <w:sz w:val="24"/>
          <w:szCs w:val="24"/>
          <w:lang w:val="uk-UA"/>
        </w:rPr>
        <w:t xml:space="preserve"> – </w:t>
      </w:r>
      <w:r w:rsidR="00317863" w:rsidRPr="00BA322D">
        <w:rPr>
          <w:rFonts w:ascii="Times New Roman" w:hAnsi="Times New Roman" w:cs="Times New Roman"/>
          <w:bCs/>
          <w:sz w:val="24"/>
          <w:szCs w:val="24"/>
          <w:lang w:val="uk-UA"/>
        </w:rPr>
        <w:t xml:space="preserve">закупівлі від 200 тис. грн на рік для товарів і послуг та від 1,5 млн грн для робіт. </w:t>
      </w:r>
    </w:p>
    <w:p w:rsidR="00317863" w:rsidRPr="00317863" w:rsidRDefault="00317863" w:rsidP="00317863">
      <w:pPr>
        <w:numPr>
          <w:ilvl w:val="0"/>
          <w:numId w:val="13"/>
        </w:numPr>
        <w:jc w:val="both"/>
        <w:rPr>
          <w:rFonts w:ascii="Times New Roman" w:hAnsi="Times New Roman" w:cs="Times New Roman"/>
          <w:b/>
          <w:bCs/>
          <w:sz w:val="24"/>
          <w:szCs w:val="24"/>
          <w:lang w:val="uk-UA"/>
        </w:rPr>
      </w:pPr>
      <w:r w:rsidRPr="00317863">
        <w:rPr>
          <w:rFonts w:ascii="Times New Roman" w:hAnsi="Times New Roman" w:cs="Times New Roman"/>
          <w:b/>
          <w:bCs/>
          <w:sz w:val="24"/>
          <w:szCs w:val="24"/>
          <w:lang w:val="uk-UA"/>
        </w:rPr>
        <w:t xml:space="preserve">Для замовників, що здійснюють діяльність в окремих сферах господарювання, </w:t>
      </w:r>
      <w:r w:rsidRPr="000274FE">
        <w:rPr>
          <w:rFonts w:ascii="Times New Roman" w:hAnsi="Times New Roman" w:cs="Times New Roman"/>
          <w:bCs/>
          <w:sz w:val="24"/>
          <w:szCs w:val="24"/>
          <w:lang w:val="uk-UA"/>
        </w:rPr>
        <w:t>пороги складають від 1 млн грн для товарів та послуг і від 5 млн грн для робіт.</w:t>
      </w:r>
    </w:p>
    <w:p w:rsidR="00317863" w:rsidRPr="00317863" w:rsidRDefault="00317863" w:rsidP="00BA322D">
      <w:pPr>
        <w:ind w:firstLine="720"/>
        <w:jc w:val="both"/>
        <w:rPr>
          <w:rFonts w:ascii="Times New Roman" w:hAnsi="Times New Roman" w:cs="Times New Roman"/>
          <w:b/>
          <w:bCs/>
          <w:sz w:val="24"/>
          <w:szCs w:val="24"/>
          <w:lang w:val="uk-UA"/>
        </w:rPr>
      </w:pPr>
      <w:r w:rsidRPr="00317863">
        <w:rPr>
          <w:rFonts w:ascii="Times New Roman" w:hAnsi="Times New Roman" w:cs="Times New Roman"/>
          <w:b/>
          <w:bCs/>
          <w:sz w:val="24"/>
          <w:szCs w:val="24"/>
          <w:lang w:val="uk-UA"/>
        </w:rPr>
        <w:t>Регулюється Законом У</w:t>
      </w:r>
      <w:r w:rsidR="000A22D1">
        <w:rPr>
          <w:rFonts w:ascii="Times New Roman" w:hAnsi="Times New Roman" w:cs="Times New Roman"/>
          <w:b/>
          <w:bCs/>
          <w:sz w:val="24"/>
          <w:szCs w:val="24"/>
          <w:lang w:val="uk-UA"/>
        </w:rPr>
        <w:t xml:space="preserve">країни «Про публічні закупівлі» </w:t>
      </w:r>
      <w:r w:rsidR="00BA322D">
        <w:rPr>
          <w:rFonts w:ascii="Times New Roman" w:hAnsi="Times New Roman" w:cs="Times New Roman"/>
          <w:b/>
          <w:bCs/>
          <w:sz w:val="24"/>
          <w:szCs w:val="24"/>
          <w:lang w:val="uk-UA"/>
        </w:rPr>
        <w:t xml:space="preserve">(далі – Закон) </w:t>
      </w:r>
      <w:r w:rsidR="000A22D1">
        <w:rPr>
          <w:rFonts w:ascii="Times New Roman" w:hAnsi="Times New Roman" w:cs="Times New Roman"/>
          <w:b/>
          <w:bCs/>
          <w:sz w:val="24"/>
          <w:szCs w:val="24"/>
          <w:lang w:val="uk-UA"/>
        </w:rPr>
        <w:t>(ст. 18 Закону).</w:t>
      </w:r>
    </w:p>
    <w:p w:rsidR="00317863" w:rsidRPr="000274FE" w:rsidRDefault="00317863" w:rsidP="00BA322D">
      <w:pPr>
        <w:ind w:firstLine="720"/>
        <w:jc w:val="both"/>
        <w:rPr>
          <w:rFonts w:ascii="Times New Roman" w:hAnsi="Times New Roman" w:cs="Times New Roman"/>
          <w:bCs/>
          <w:sz w:val="24"/>
          <w:szCs w:val="24"/>
          <w:lang w:val="uk-UA"/>
        </w:rPr>
      </w:pPr>
      <w:r w:rsidRPr="000274FE">
        <w:rPr>
          <w:rFonts w:ascii="Times New Roman" w:hAnsi="Times New Roman" w:cs="Times New Roman"/>
          <w:bCs/>
          <w:sz w:val="24"/>
          <w:szCs w:val="24"/>
          <w:lang w:val="uk-UA"/>
        </w:rPr>
        <w:t xml:space="preserve">Замовники, відповідно до Закону, проводять </w:t>
      </w:r>
      <w:proofErr w:type="spellStart"/>
      <w:r w:rsidRPr="000274FE">
        <w:rPr>
          <w:rFonts w:ascii="Times New Roman" w:hAnsi="Times New Roman" w:cs="Times New Roman"/>
          <w:bCs/>
          <w:sz w:val="24"/>
          <w:szCs w:val="24"/>
          <w:lang w:val="uk-UA"/>
        </w:rPr>
        <w:t>надпорогові</w:t>
      </w:r>
      <w:proofErr w:type="spellEnd"/>
      <w:r w:rsidRPr="000274FE">
        <w:rPr>
          <w:rFonts w:ascii="Times New Roman" w:hAnsi="Times New Roman" w:cs="Times New Roman"/>
          <w:bCs/>
          <w:sz w:val="24"/>
          <w:szCs w:val="24"/>
          <w:lang w:val="uk-UA"/>
        </w:rPr>
        <w:t xml:space="preserve"> закупівлі  з використанням однієї з трьох тендерних процедур:</w:t>
      </w:r>
    </w:p>
    <w:p w:rsidR="00317863" w:rsidRPr="000274FE" w:rsidRDefault="00317863" w:rsidP="00317863">
      <w:pPr>
        <w:numPr>
          <w:ilvl w:val="0"/>
          <w:numId w:val="14"/>
        </w:numPr>
        <w:jc w:val="both"/>
        <w:rPr>
          <w:rFonts w:ascii="Times New Roman" w:hAnsi="Times New Roman" w:cs="Times New Roman"/>
          <w:bCs/>
          <w:sz w:val="24"/>
          <w:szCs w:val="24"/>
          <w:lang w:val="uk-UA"/>
        </w:rPr>
      </w:pPr>
      <w:r w:rsidRPr="00317863">
        <w:rPr>
          <w:rFonts w:ascii="Times New Roman" w:hAnsi="Times New Roman" w:cs="Times New Roman"/>
          <w:b/>
          <w:bCs/>
          <w:sz w:val="24"/>
          <w:szCs w:val="24"/>
          <w:u w:val="single"/>
          <w:lang w:val="uk-UA"/>
        </w:rPr>
        <w:t>Відкриті торги</w:t>
      </w:r>
      <w:r w:rsidRPr="00317863">
        <w:rPr>
          <w:rFonts w:ascii="Times New Roman" w:hAnsi="Times New Roman" w:cs="Times New Roman"/>
          <w:b/>
          <w:bCs/>
          <w:sz w:val="24"/>
          <w:szCs w:val="24"/>
          <w:lang w:val="uk-UA"/>
        </w:rPr>
        <w:t xml:space="preserve"> – </w:t>
      </w:r>
      <w:r w:rsidRPr="000274FE">
        <w:rPr>
          <w:rFonts w:ascii="Times New Roman" w:hAnsi="Times New Roman" w:cs="Times New Roman"/>
          <w:bCs/>
          <w:sz w:val="24"/>
          <w:szCs w:val="24"/>
          <w:lang w:val="uk-UA"/>
        </w:rPr>
        <w:t xml:space="preserve">найпоширеніша процедура </w:t>
      </w:r>
      <w:proofErr w:type="spellStart"/>
      <w:r w:rsidRPr="000274FE">
        <w:rPr>
          <w:rFonts w:ascii="Times New Roman" w:hAnsi="Times New Roman" w:cs="Times New Roman"/>
          <w:bCs/>
          <w:sz w:val="24"/>
          <w:szCs w:val="24"/>
          <w:lang w:val="uk-UA"/>
        </w:rPr>
        <w:t>закупівель</w:t>
      </w:r>
      <w:proofErr w:type="spellEnd"/>
      <w:r w:rsidRPr="000274FE">
        <w:rPr>
          <w:rFonts w:ascii="Times New Roman" w:hAnsi="Times New Roman" w:cs="Times New Roman"/>
          <w:bCs/>
          <w:sz w:val="24"/>
          <w:szCs w:val="24"/>
          <w:lang w:val="uk-UA"/>
        </w:rPr>
        <w:t xml:space="preserve">, яка проводиться з використанням електронної системи </w:t>
      </w:r>
      <w:proofErr w:type="spellStart"/>
      <w:r w:rsidRPr="000274FE">
        <w:rPr>
          <w:rFonts w:ascii="Times New Roman" w:hAnsi="Times New Roman" w:cs="Times New Roman"/>
          <w:bCs/>
          <w:sz w:val="24"/>
          <w:szCs w:val="24"/>
          <w:lang w:val="uk-UA"/>
        </w:rPr>
        <w:t>ProZorro</w:t>
      </w:r>
      <w:proofErr w:type="spellEnd"/>
      <w:r w:rsidRPr="000274FE">
        <w:rPr>
          <w:rFonts w:ascii="Times New Roman" w:hAnsi="Times New Roman" w:cs="Times New Roman"/>
          <w:bCs/>
          <w:sz w:val="24"/>
          <w:szCs w:val="24"/>
          <w:lang w:val="uk-UA"/>
        </w:rPr>
        <w:t>.</w:t>
      </w:r>
    </w:p>
    <w:p w:rsidR="000274FE" w:rsidRDefault="00317863" w:rsidP="00317863">
      <w:pPr>
        <w:numPr>
          <w:ilvl w:val="0"/>
          <w:numId w:val="14"/>
        </w:numPr>
        <w:jc w:val="both"/>
        <w:rPr>
          <w:rFonts w:ascii="Times New Roman" w:hAnsi="Times New Roman" w:cs="Times New Roman"/>
          <w:b/>
          <w:bCs/>
          <w:sz w:val="24"/>
          <w:szCs w:val="24"/>
          <w:lang w:val="uk-UA"/>
        </w:rPr>
      </w:pPr>
      <w:r w:rsidRPr="00317863">
        <w:rPr>
          <w:rFonts w:ascii="Times New Roman" w:hAnsi="Times New Roman" w:cs="Times New Roman"/>
          <w:b/>
          <w:bCs/>
          <w:sz w:val="24"/>
          <w:szCs w:val="24"/>
          <w:u w:val="single"/>
          <w:lang w:val="uk-UA"/>
        </w:rPr>
        <w:t>Переговорна процедура</w:t>
      </w:r>
      <w:r w:rsidRPr="00317863">
        <w:rPr>
          <w:rFonts w:ascii="Times New Roman" w:hAnsi="Times New Roman" w:cs="Times New Roman"/>
          <w:b/>
          <w:bCs/>
          <w:sz w:val="24"/>
          <w:szCs w:val="24"/>
          <w:lang w:val="uk-UA"/>
        </w:rPr>
        <w:t xml:space="preserve"> – </w:t>
      </w:r>
      <w:r w:rsidRPr="000274FE">
        <w:rPr>
          <w:rFonts w:ascii="Times New Roman" w:hAnsi="Times New Roman" w:cs="Times New Roman"/>
          <w:bCs/>
          <w:sz w:val="24"/>
          <w:szCs w:val="24"/>
          <w:lang w:val="uk-UA"/>
        </w:rPr>
        <w:t>використовується як виключення, за наявності відповідних підстав, які наведено в Законі. Замовник обирає постачальника в</w:t>
      </w:r>
      <w:r w:rsidRPr="00317863">
        <w:rPr>
          <w:rFonts w:ascii="Times New Roman" w:hAnsi="Times New Roman" w:cs="Times New Roman"/>
          <w:b/>
          <w:bCs/>
          <w:sz w:val="24"/>
          <w:szCs w:val="24"/>
          <w:lang w:val="uk-UA"/>
        </w:rPr>
        <w:t xml:space="preserve"> результаті </w:t>
      </w:r>
      <w:r w:rsidRPr="000274FE">
        <w:rPr>
          <w:rFonts w:ascii="Times New Roman" w:hAnsi="Times New Roman" w:cs="Times New Roman"/>
          <w:bCs/>
          <w:sz w:val="24"/>
          <w:szCs w:val="24"/>
          <w:lang w:val="uk-UA"/>
        </w:rPr>
        <w:lastRenderedPageBreak/>
        <w:t>переговорів та протягом одного дня після проведення переговорів публікує повідомлення про намір укласти з ним договір через електронну систему</w:t>
      </w:r>
      <w:r w:rsidRPr="00317863">
        <w:rPr>
          <w:rFonts w:ascii="Times New Roman" w:hAnsi="Times New Roman" w:cs="Times New Roman"/>
          <w:b/>
          <w:bCs/>
          <w:sz w:val="24"/>
          <w:szCs w:val="24"/>
          <w:lang w:val="uk-UA"/>
        </w:rPr>
        <w:t xml:space="preserve">. </w:t>
      </w:r>
    </w:p>
    <w:p w:rsidR="00317863" w:rsidRPr="00317863" w:rsidRDefault="00317863" w:rsidP="00317863">
      <w:pPr>
        <w:numPr>
          <w:ilvl w:val="0"/>
          <w:numId w:val="14"/>
        </w:numPr>
        <w:jc w:val="both"/>
        <w:rPr>
          <w:rFonts w:ascii="Times New Roman" w:hAnsi="Times New Roman" w:cs="Times New Roman"/>
          <w:b/>
          <w:bCs/>
          <w:sz w:val="24"/>
          <w:szCs w:val="24"/>
          <w:lang w:val="uk-UA"/>
        </w:rPr>
      </w:pPr>
      <w:r w:rsidRPr="00317863">
        <w:rPr>
          <w:rFonts w:ascii="Times New Roman" w:hAnsi="Times New Roman" w:cs="Times New Roman"/>
          <w:b/>
          <w:bCs/>
          <w:sz w:val="24"/>
          <w:szCs w:val="24"/>
          <w:lang w:val="uk-UA"/>
        </w:rPr>
        <w:t xml:space="preserve">Окремим Законом регулюється </w:t>
      </w:r>
      <w:hyperlink r:id="rId8" w:tgtFrame="_blank" w:history="1">
        <w:r w:rsidRPr="00317863">
          <w:rPr>
            <w:rStyle w:val="a3"/>
            <w:rFonts w:ascii="Times New Roman" w:hAnsi="Times New Roman" w:cs="Times New Roman"/>
            <w:b/>
            <w:bCs/>
            <w:color w:val="auto"/>
            <w:sz w:val="24"/>
            <w:szCs w:val="24"/>
            <w:lang w:val="uk-UA"/>
          </w:rPr>
          <w:t>переговорна процедура для потреб оборони</w:t>
        </w:r>
      </w:hyperlink>
      <w:r w:rsidRPr="00317863">
        <w:rPr>
          <w:rFonts w:ascii="Times New Roman" w:hAnsi="Times New Roman" w:cs="Times New Roman"/>
          <w:b/>
          <w:bCs/>
          <w:sz w:val="24"/>
          <w:szCs w:val="24"/>
          <w:lang w:val="uk-UA"/>
        </w:rPr>
        <w:t>.</w:t>
      </w:r>
    </w:p>
    <w:p w:rsidR="00317863" w:rsidRDefault="00317863" w:rsidP="00317863">
      <w:pPr>
        <w:numPr>
          <w:ilvl w:val="0"/>
          <w:numId w:val="14"/>
        </w:numPr>
        <w:jc w:val="both"/>
        <w:rPr>
          <w:rFonts w:ascii="Times New Roman" w:hAnsi="Times New Roman" w:cs="Times New Roman"/>
          <w:bCs/>
          <w:sz w:val="24"/>
          <w:szCs w:val="24"/>
          <w:lang w:val="uk-UA"/>
        </w:rPr>
      </w:pPr>
      <w:r w:rsidRPr="00317863">
        <w:rPr>
          <w:rFonts w:ascii="Times New Roman" w:hAnsi="Times New Roman" w:cs="Times New Roman"/>
          <w:b/>
          <w:bCs/>
          <w:sz w:val="24"/>
          <w:szCs w:val="24"/>
          <w:u w:val="single"/>
          <w:lang w:val="uk-UA"/>
        </w:rPr>
        <w:t>Конкурентний діалог</w:t>
      </w:r>
      <w:r w:rsidR="00C76951">
        <w:rPr>
          <w:rFonts w:ascii="Times New Roman" w:hAnsi="Times New Roman" w:cs="Times New Roman"/>
          <w:b/>
          <w:bCs/>
          <w:sz w:val="24"/>
          <w:szCs w:val="24"/>
          <w:lang w:val="uk-UA"/>
        </w:rPr>
        <w:t xml:space="preserve"> </w:t>
      </w:r>
      <w:r w:rsidRPr="00317863">
        <w:rPr>
          <w:rFonts w:ascii="Times New Roman" w:hAnsi="Times New Roman" w:cs="Times New Roman"/>
          <w:b/>
          <w:bCs/>
          <w:sz w:val="24"/>
          <w:szCs w:val="24"/>
          <w:lang w:val="uk-UA"/>
        </w:rPr>
        <w:t xml:space="preserve">– </w:t>
      </w:r>
      <w:r w:rsidRPr="000274FE">
        <w:rPr>
          <w:rFonts w:ascii="Times New Roman" w:hAnsi="Times New Roman" w:cs="Times New Roman"/>
          <w:bCs/>
          <w:sz w:val="24"/>
          <w:szCs w:val="24"/>
          <w:lang w:val="uk-UA"/>
        </w:rPr>
        <w:t>використовується як виключення, за наявності відповідних підстав, які наведено в Законі.</w:t>
      </w:r>
    </w:p>
    <w:p w:rsidR="000274FE" w:rsidRPr="000274FE" w:rsidRDefault="000274FE" w:rsidP="00317863">
      <w:pPr>
        <w:numPr>
          <w:ilvl w:val="0"/>
          <w:numId w:val="14"/>
        </w:numPr>
        <w:jc w:val="both"/>
        <w:rPr>
          <w:rFonts w:ascii="Times New Roman" w:hAnsi="Times New Roman" w:cs="Times New Roman"/>
          <w:bCs/>
          <w:sz w:val="24"/>
          <w:szCs w:val="24"/>
          <w:lang w:val="uk-UA"/>
        </w:rPr>
      </w:pPr>
    </w:p>
    <w:p w:rsidR="00AD5F85" w:rsidRPr="002A66AC" w:rsidRDefault="00AD5F85" w:rsidP="00317863">
      <w:pPr>
        <w:ind w:firstLine="720"/>
        <w:jc w:val="both"/>
        <w:rPr>
          <w:rFonts w:ascii="Times New Roman" w:hAnsi="Times New Roman" w:cs="Times New Roman"/>
          <w:b/>
          <w:sz w:val="24"/>
          <w:szCs w:val="24"/>
          <w:u w:val="single"/>
          <w:lang w:val="uk-UA"/>
        </w:rPr>
      </w:pPr>
      <w:r w:rsidRPr="002A66AC">
        <w:rPr>
          <w:rFonts w:ascii="Times New Roman" w:hAnsi="Times New Roman" w:cs="Times New Roman"/>
          <w:b/>
          <w:sz w:val="24"/>
          <w:szCs w:val="24"/>
          <w:u w:val="single"/>
          <w:lang w:val="uk-UA"/>
        </w:rPr>
        <w:t>О</w:t>
      </w:r>
      <w:r w:rsidR="00BA322D">
        <w:rPr>
          <w:rFonts w:ascii="Times New Roman" w:hAnsi="Times New Roman" w:cs="Times New Roman"/>
          <w:b/>
          <w:sz w:val="24"/>
          <w:szCs w:val="24"/>
          <w:u w:val="single"/>
          <w:lang w:val="uk-UA"/>
        </w:rPr>
        <w:t>скарження допорогової закупівлі:</w:t>
      </w:r>
    </w:p>
    <w:p w:rsidR="00AD5F85" w:rsidRPr="00AD5F85" w:rsidRDefault="00AD5F85" w:rsidP="00880F9B">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У допорогових </w:t>
      </w:r>
      <w:proofErr w:type="spellStart"/>
      <w:r w:rsidRPr="00AD5F85">
        <w:rPr>
          <w:rFonts w:ascii="Times New Roman" w:hAnsi="Times New Roman" w:cs="Times New Roman"/>
          <w:sz w:val="24"/>
          <w:szCs w:val="24"/>
          <w:lang w:val="uk-UA"/>
        </w:rPr>
        <w:t>закупівлях</w:t>
      </w:r>
      <w:proofErr w:type="spellEnd"/>
      <w:r w:rsidRPr="00AD5F85">
        <w:rPr>
          <w:rFonts w:ascii="Times New Roman" w:hAnsi="Times New Roman" w:cs="Times New Roman"/>
          <w:sz w:val="24"/>
          <w:szCs w:val="24"/>
          <w:lang w:val="uk-UA"/>
        </w:rPr>
        <w:t xml:space="preserve"> можна подати лише вимогу. У випадку виявлення порушення є можливість звернутися до замовника із вимогою про усунення порушення </w:t>
      </w:r>
      <w:r>
        <w:rPr>
          <w:rFonts w:ascii="Times New Roman" w:hAnsi="Times New Roman" w:cs="Times New Roman"/>
          <w:sz w:val="24"/>
          <w:szCs w:val="24"/>
          <w:lang w:val="uk-UA"/>
        </w:rPr>
        <w:t>у процесі проведення закупівлі.</w:t>
      </w:r>
    </w:p>
    <w:p w:rsidR="00B32334" w:rsidRDefault="00AD5F85" w:rsidP="004E77EA">
      <w:p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Замовник протягом </w:t>
      </w:r>
      <w:r w:rsidRPr="00317863">
        <w:rPr>
          <w:rFonts w:ascii="Times New Roman" w:hAnsi="Times New Roman" w:cs="Times New Roman"/>
          <w:b/>
          <w:i/>
          <w:sz w:val="24"/>
          <w:szCs w:val="24"/>
          <w:u w:val="single"/>
          <w:lang w:val="uk-UA"/>
        </w:rPr>
        <w:t>3 днів розглядає вимогу</w:t>
      </w:r>
      <w:r w:rsidRPr="00AD5F85">
        <w:rPr>
          <w:rFonts w:ascii="Times New Roman" w:hAnsi="Times New Roman" w:cs="Times New Roman"/>
          <w:sz w:val="24"/>
          <w:szCs w:val="24"/>
          <w:lang w:val="uk-UA"/>
        </w:rPr>
        <w:t>, приймає і оприлюднює рішення щодо неї</w:t>
      </w:r>
      <w:r w:rsidR="002A66AC">
        <w:rPr>
          <w:rFonts w:ascii="Times New Roman" w:hAnsi="Times New Roman" w:cs="Times New Roman"/>
          <w:sz w:val="24"/>
          <w:szCs w:val="24"/>
          <w:lang w:val="uk-UA"/>
        </w:rPr>
        <w:t>.</w:t>
      </w:r>
    </w:p>
    <w:p w:rsidR="000274FE" w:rsidRPr="00AD5F85" w:rsidRDefault="000274FE" w:rsidP="004E77EA">
      <w:pPr>
        <w:jc w:val="both"/>
        <w:rPr>
          <w:rFonts w:ascii="Times New Roman" w:hAnsi="Times New Roman" w:cs="Times New Roman"/>
          <w:sz w:val="24"/>
          <w:szCs w:val="24"/>
          <w:lang w:val="uk-UA"/>
        </w:rPr>
      </w:pPr>
    </w:p>
    <w:p w:rsidR="00AD5F85" w:rsidRPr="00AD5F85" w:rsidRDefault="00AD5F85" w:rsidP="00317863">
      <w:pPr>
        <w:ind w:firstLine="720"/>
        <w:jc w:val="both"/>
        <w:rPr>
          <w:rFonts w:ascii="Times New Roman" w:hAnsi="Times New Roman" w:cs="Times New Roman"/>
          <w:b/>
          <w:bCs/>
          <w:sz w:val="24"/>
          <w:szCs w:val="24"/>
          <w:lang w:val="uk-UA"/>
        </w:rPr>
      </w:pPr>
      <w:r w:rsidRPr="00AD5F85">
        <w:rPr>
          <w:rFonts w:ascii="Times New Roman" w:hAnsi="Times New Roman" w:cs="Times New Roman"/>
          <w:b/>
          <w:bCs/>
          <w:sz w:val="24"/>
          <w:szCs w:val="24"/>
          <w:lang w:val="uk-UA"/>
        </w:rPr>
        <w:t>Вимога. Види вимог. Періоди для подачі вимог.</w:t>
      </w:r>
    </w:p>
    <w:p w:rsidR="00AD5F85" w:rsidRPr="00AD5F85" w:rsidRDefault="00AD5F85" w:rsidP="00317863">
      <w:pPr>
        <w:ind w:firstLine="720"/>
        <w:jc w:val="both"/>
        <w:rPr>
          <w:rFonts w:ascii="Times New Roman" w:hAnsi="Times New Roman" w:cs="Times New Roman"/>
          <w:b/>
          <w:bCs/>
          <w:sz w:val="24"/>
          <w:szCs w:val="24"/>
          <w:lang w:val="uk-UA"/>
        </w:rPr>
      </w:pPr>
      <w:r w:rsidRPr="00AD5F85">
        <w:rPr>
          <w:rFonts w:ascii="Times New Roman" w:hAnsi="Times New Roman" w:cs="Times New Roman"/>
          <w:sz w:val="24"/>
          <w:szCs w:val="24"/>
          <w:lang w:val="uk-UA"/>
        </w:rPr>
        <w:t xml:space="preserve">Вимога є безкоштовною та подається на умови оголошеної закупівлі та на рішення замовника щодо учасників. Вимогу на умови оголошеної закупівлі та тендерної документації постачальник має право подати не пізніше ніж за </w:t>
      </w:r>
      <w:r w:rsidRPr="00524B18">
        <w:rPr>
          <w:rFonts w:ascii="Times New Roman" w:hAnsi="Times New Roman" w:cs="Times New Roman"/>
          <w:sz w:val="24"/>
          <w:szCs w:val="24"/>
          <w:lang w:val="uk-UA"/>
        </w:rPr>
        <w:t>10 днів</w:t>
      </w:r>
      <w:r w:rsidRPr="00AD5F85">
        <w:rPr>
          <w:rFonts w:ascii="Times New Roman" w:hAnsi="Times New Roman" w:cs="Times New Roman"/>
          <w:sz w:val="24"/>
          <w:szCs w:val="24"/>
          <w:lang w:val="uk-UA"/>
        </w:rPr>
        <w:t xml:space="preserve"> до закінчення періоду прийому пропозицій. </w:t>
      </w:r>
    </w:p>
    <w:p w:rsidR="00AD5F85" w:rsidRPr="00AD5F85" w:rsidRDefault="00AD5F85" w:rsidP="00317863">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Замовник, у свою чергу, повинен надати роз’яснення на вимогу протягом </w:t>
      </w:r>
      <w:r w:rsidRPr="00524B18">
        <w:rPr>
          <w:rFonts w:ascii="Times New Roman" w:hAnsi="Times New Roman" w:cs="Times New Roman"/>
          <w:sz w:val="24"/>
          <w:szCs w:val="24"/>
          <w:lang w:val="uk-UA"/>
        </w:rPr>
        <w:t>3 робочих днів</w:t>
      </w:r>
      <w:r w:rsidRPr="00AD5F85">
        <w:rPr>
          <w:rFonts w:ascii="Times New Roman" w:hAnsi="Times New Roman" w:cs="Times New Roman"/>
          <w:sz w:val="24"/>
          <w:szCs w:val="24"/>
          <w:lang w:val="uk-UA"/>
        </w:rPr>
        <w:t xml:space="preserve"> із моменту надходження вимоги та опублікувати її на веб-порталі Уповноваженого органу через свій електронний майданчик. Після публікації рішення замовником статус вимоги зміниться на «Розглянуто замовником – задоволена», «Відхилена», або «Відхилена як недійсна».</w:t>
      </w:r>
    </w:p>
    <w:p w:rsidR="00AD5F85" w:rsidRPr="00AD5F85" w:rsidRDefault="00AD5F85" w:rsidP="00317863">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Якщо замовник не </w:t>
      </w:r>
      <w:proofErr w:type="spellStart"/>
      <w:r w:rsidRPr="00AD5F85">
        <w:rPr>
          <w:rFonts w:ascii="Times New Roman" w:hAnsi="Times New Roman" w:cs="Times New Roman"/>
          <w:sz w:val="24"/>
          <w:szCs w:val="24"/>
          <w:lang w:val="uk-UA"/>
        </w:rPr>
        <w:t>надасть</w:t>
      </w:r>
      <w:proofErr w:type="spellEnd"/>
      <w:r w:rsidRPr="00AD5F85">
        <w:rPr>
          <w:rFonts w:ascii="Times New Roman" w:hAnsi="Times New Roman" w:cs="Times New Roman"/>
          <w:sz w:val="24"/>
          <w:szCs w:val="24"/>
          <w:lang w:val="uk-UA"/>
        </w:rPr>
        <w:t xml:space="preserve"> відповідь на вимогу щодо умов закупівлі, після завершення періоду прийому пропозицій електронний аукціон не розпочнеться. У цьому разі замовник має оприлюднити відповідь на вимогу та продовжити період прийому пропозицій не менше ніж на 7 днів. Дату початку аукціону б</w:t>
      </w:r>
      <w:r w:rsidR="00DF46C4">
        <w:rPr>
          <w:rFonts w:ascii="Times New Roman" w:hAnsi="Times New Roman" w:cs="Times New Roman"/>
          <w:sz w:val="24"/>
          <w:szCs w:val="24"/>
          <w:lang w:val="uk-UA"/>
        </w:rPr>
        <w:t xml:space="preserve">уде автоматично </w:t>
      </w:r>
      <w:proofErr w:type="spellStart"/>
      <w:r w:rsidR="00DF46C4">
        <w:rPr>
          <w:rFonts w:ascii="Times New Roman" w:hAnsi="Times New Roman" w:cs="Times New Roman"/>
          <w:sz w:val="24"/>
          <w:szCs w:val="24"/>
          <w:lang w:val="uk-UA"/>
        </w:rPr>
        <w:t>переназначено</w:t>
      </w:r>
      <w:proofErr w:type="spellEnd"/>
      <w:r w:rsidR="00DF46C4">
        <w:rPr>
          <w:rFonts w:ascii="Times New Roman" w:hAnsi="Times New Roman" w:cs="Times New Roman"/>
          <w:sz w:val="24"/>
          <w:szCs w:val="24"/>
          <w:lang w:val="uk-UA"/>
        </w:rPr>
        <w:t>.</w:t>
      </w:r>
    </w:p>
    <w:p w:rsidR="00AD5F85" w:rsidRPr="00AD5F85" w:rsidRDefault="00AD5F85" w:rsidP="00317863">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Якщо дискваліфікованому учаснику недостатньо пояснень, зазначених в повідомлені, він може звернутись до замовника з вимогою надати додаткову інформацію стосовно причин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Подати вимогу на рішення замовника постачальник може протягом </w:t>
      </w:r>
      <w:r w:rsidRPr="00524B18">
        <w:rPr>
          <w:rFonts w:ascii="Times New Roman" w:hAnsi="Times New Roman" w:cs="Times New Roman"/>
          <w:sz w:val="24"/>
          <w:szCs w:val="24"/>
          <w:lang w:val="uk-UA"/>
        </w:rPr>
        <w:t>10 днів</w:t>
      </w:r>
      <w:r w:rsidRPr="00AD5F85">
        <w:rPr>
          <w:rFonts w:ascii="Times New Roman" w:hAnsi="Times New Roman" w:cs="Times New Roman"/>
          <w:sz w:val="24"/>
          <w:szCs w:val="24"/>
          <w:lang w:val="uk-UA"/>
        </w:rPr>
        <w:t xml:space="preserve"> із моменту оприлюднення такого рішення. </w:t>
      </w:r>
    </w:p>
    <w:p w:rsidR="00AD5F85" w:rsidRPr="00AD5F85" w:rsidRDefault="00AD5F85" w:rsidP="00317863">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Замовник, отримавши таку вимогу, зобов’язаний надати скаржнику вичерпну відповідь не пізніше ніж через </w:t>
      </w:r>
      <w:r w:rsidRPr="00524B18">
        <w:rPr>
          <w:rFonts w:ascii="Times New Roman" w:hAnsi="Times New Roman" w:cs="Times New Roman"/>
          <w:sz w:val="24"/>
          <w:szCs w:val="24"/>
          <w:lang w:val="uk-UA"/>
        </w:rPr>
        <w:t>5 днів</w:t>
      </w:r>
      <w:r w:rsidRPr="00AD5F85">
        <w:rPr>
          <w:rFonts w:ascii="Times New Roman" w:hAnsi="Times New Roman" w:cs="Times New Roman"/>
          <w:sz w:val="24"/>
          <w:szCs w:val="24"/>
          <w:lang w:val="uk-UA"/>
        </w:rPr>
        <w:t xml:space="preserve"> із моменту надходження вимоги.</w:t>
      </w:r>
    </w:p>
    <w:p w:rsidR="00AD5F85" w:rsidRDefault="00AD5F85" w:rsidP="0021434B">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Наявність вимоги не призупиняє перебіг процедури. Проте бездіяльність щодо вимоги може призвести до подачі учасником скарги, яка, у свою чергу, блокує процедуру. •</w:t>
      </w:r>
    </w:p>
    <w:p w:rsidR="000274FE" w:rsidRDefault="000274FE" w:rsidP="0021434B">
      <w:pPr>
        <w:ind w:firstLine="720"/>
        <w:jc w:val="both"/>
        <w:rPr>
          <w:rFonts w:ascii="Times New Roman" w:hAnsi="Times New Roman" w:cs="Times New Roman"/>
          <w:sz w:val="24"/>
          <w:szCs w:val="24"/>
          <w:lang w:val="uk-UA"/>
        </w:rPr>
      </w:pPr>
    </w:p>
    <w:p w:rsidR="00524B18" w:rsidRPr="00524B18" w:rsidRDefault="00524B18" w:rsidP="00524B18">
      <w:pPr>
        <w:ind w:firstLine="720"/>
        <w:jc w:val="both"/>
        <w:rPr>
          <w:rFonts w:ascii="Times New Roman" w:hAnsi="Times New Roman" w:cs="Times New Roman"/>
          <w:b/>
          <w:bCs/>
          <w:sz w:val="24"/>
          <w:szCs w:val="24"/>
          <w:u w:val="single"/>
          <w:lang w:val="uk-UA"/>
        </w:rPr>
      </w:pPr>
      <w:r w:rsidRPr="00524B18">
        <w:rPr>
          <w:rFonts w:ascii="Times New Roman" w:hAnsi="Times New Roman" w:cs="Times New Roman"/>
          <w:b/>
          <w:bCs/>
          <w:sz w:val="24"/>
          <w:szCs w:val="24"/>
          <w:u w:val="single"/>
          <w:lang w:val="uk-UA"/>
        </w:rPr>
        <w:lastRenderedPageBreak/>
        <w:t xml:space="preserve">Оскарження </w:t>
      </w:r>
      <w:proofErr w:type="spellStart"/>
      <w:r w:rsidRPr="00524B18">
        <w:rPr>
          <w:rFonts w:ascii="Times New Roman" w:hAnsi="Times New Roman" w:cs="Times New Roman"/>
          <w:b/>
          <w:bCs/>
          <w:sz w:val="24"/>
          <w:szCs w:val="24"/>
          <w:u w:val="single"/>
          <w:lang w:val="uk-UA"/>
        </w:rPr>
        <w:t>надпорогової</w:t>
      </w:r>
      <w:proofErr w:type="spellEnd"/>
      <w:r w:rsidRPr="00524B18">
        <w:rPr>
          <w:rFonts w:ascii="Times New Roman" w:hAnsi="Times New Roman" w:cs="Times New Roman"/>
          <w:b/>
          <w:bCs/>
          <w:sz w:val="24"/>
          <w:szCs w:val="24"/>
          <w:u w:val="single"/>
          <w:lang w:val="uk-UA"/>
        </w:rPr>
        <w:t xml:space="preserve"> закупівлі</w:t>
      </w:r>
      <w:r w:rsidR="00BA322D">
        <w:rPr>
          <w:rFonts w:ascii="Times New Roman" w:hAnsi="Times New Roman" w:cs="Times New Roman"/>
          <w:b/>
          <w:bCs/>
          <w:sz w:val="24"/>
          <w:szCs w:val="24"/>
          <w:u w:val="single"/>
          <w:lang w:val="uk-UA"/>
        </w:rPr>
        <w:t>:</w:t>
      </w:r>
    </w:p>
    <w:p w:rsidR="00AD5F85" w:rsidRPr="00AD5F85" w:rsidRDefault="00AD5F85" w:rsidP="00317863">
      <w:pPr>
        <w:ind w:firstLine="720"/>
        <w:jc w:val="both"/>
        <w:rPr>
          <w:rFonts w:ascii="Times New Roman" w:hAnsi="Times New Roman" w:cs="Times New Roman"/>
          <w:b/>
          <w:bCs/>
          <w:sz w:val="24"/>
          <w:szCs w:val="24"/>
          <w:lang w:val="uk-UA"/>
        </w:rPr>
      </w:pPr>
      <w:r w:rsidRPr="00AD5F85">
        <w:rPr>
          <w:rFonts w:ascii="Times New Roman" w:hAnsi="Times New Roman" w:cs="Times New Roman"/>
          <w:b/>
          <w:bCs/>
          <w:sz w:val="24"/>
          <w:szCs w:val="24"/>
          <w:lang w:val="uk-UA"/>
        </w:rPr>
        <w:t>Скарга. Види скарги. Періоди подання скарги.</w:t>
      </w:r>
    </w:p>
    <w:p w:rsidR="00AD5F85" w:rsidRPr="00AD5F85" w:rsidRDefault="00AD5F85" w:rsidP="00880F9B">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Скарга подається в </w:t>
      </w:r>
      <w:proofErr w:type="spellStart"/>
      <w:r w:rsidRPr="00524B18">
        <w:rPr>
          <w:rFonts w:ascii="Times New Roman" w:hAnsi="Times New Roman" w:cs="Times New Roman"/>
          <w:sz w:val="24"/>
          <w:szCs w:val="24"/>
          <w:u w:val="single"/>
          <w:lang w:val="uk-UA"/>
        </w:rPr>
        <w:t>надпорогових</w:t>
      </w:r>
      <w:proofErr w:type="spellEnd"/>
      <w:r w:rsidRPr="00524B18">
        <w:rPr>
          <w:rFonts w:ascii="Times New Roman" w:hAnsi="Times New Roman" w:cs="Times New Roman"/>
          <w:sz w:val="24"/>
          <w:szCs w:val="24"/>
          <w:u w:val="single"/>
          <w:lang w:val="uk-UA"/>
        </w:rPr>
        <w:t xml:space="preserve"> </w:t>
      </w:r>
      <w:proofErr w:type="spellStart"/>
      <w:r w:rsidRPr="00524B18">
        <w:rPr>
          <w:rFonts w:ascii="Times New Roman" w:hAnsi="Times New Roman" w:cs="Times New Roman"/>
          <w:sz w:val="24"/>
          <w:szCs w:val="24"/>
          <w:u w:val="single"/>
          <w:lang w:val="uk-UA"/>
        </w:rPr>
        <w:t>закупівлях</w:t>
      </w:r>
      <w:proofErr w:type="spellEnd"/>
      <w:r w:rsidRPr="00AD5F85">
        <w:rPr>
          <w:rFonts w:ascii="Times New Roman" w:hAnsi="Times New Roman" w:cs="Times New Roman"/>
          <w:sz w:val="24"/>
          <w:szCs w:val="24"/>
          <w:lang w:val="uk-UA"/>
        </w:rPr>
        <w:t xml:space="preserve"> на умови оголошеної закупівлі та результат прийнятих рішень. Подача скарги є платною та призупиняє перебіг закупівлі.</w:t>
      </w:r>
    </w:p>
    <w:p w:rsidR="00AD5F85" w:rsidRPr="00AD5F85" w:rsidRDefault="00AD5F85" w:rsidP="00880F9B">
      <w:pPr>
        <w:ind w:firstLine="36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Скарга на умови тендерної документації, прийнятих рішень замовником або його бездіяльності, що відбулися до завершення періоду прийому пропозицій</w:t>
      </w:r>
      <w:hyperlink r:id="rId9" w:tgtFrame="_blank" w:history="1">
        <w:r w:rsidRPr="00AD5357">
          <w:rPr>
            <w:rStyle w:val="a3"/>
            <w:rFonts w:ascii="Times New Roman" w:hAnsi="Times New Roman" w:cs="Times New Roman"/>
            <w:color w:val="auto"/>
            <w:sz w:val="24"/>
            <w:szCs w:val="24"/>
            <w:lang w:val="uk-UA"/>
          </w:rPr>
          <w:t xml:space="preserve"> подаються учасником</w:t>
        </w:r>
      </w:hyperlink>
      <w:r w:rsidRPr="00AD5357">
        <w:rPr>
          <w:rFonts w:ascii="Times New Roman" w:hAnsi="Times New Roman" w:cs="Times New Roman"/>
          <w:sz w:val="24"/>
          <w:szCs w:val="24"/>
          <w:lang w:val="uk-UA"/>
        </w:rPr>
        <w:t xml:space="preserve"> </w:t>
      </w:r>
      <w:r w:rsidRPr="00AD5F85">
        <w:rPr>
          <w:rFonts w:ascii="Times New Roman" w:hAnsi="Times New Roman" w:cs="Times New Roman"/>
          <w:sz w:val="24"/>
          <w:szCs w:val="24"/>
          <w:lang w:val="uk-UA"/>
        </w:rPr>
        <w:t xml:space="preserve">із моменту оголошення закупівлі, але не пізніше ніж </w:t>
      </w:r>
      <w:r w:rsidRPr="00524B18">
        <w:rPr>
          <w:rFonts w:ascii="Times New Roman" w:hAnsi="Times New Roman" w:cs="Times New Roman"/>
          <w:sz w:val="24"/>
          <w:szCs w:val="24"/>
          <w:lang w:val="uk-UA"/>
        </w:rPr>
        <w:t>за 4 дні</w:t>
      </w:r>
      <w:r w:rsidRPr="00AD5F85">
        <w:rPr>
          <w:rFonts w:ascii="Times New Roman" w:hAnsi="Times New Roman" w:cs="Times New Roman"/>
          <w:sz w:val="24"/>
          <w:szCs w:val="24"/>
          <w:lang w:val="uk-UA"/>
        </w:rPr>
        <w:t xml:space="preserve"> до завершення періоду прийому пропозицій.</w:t>
      </w:r>
    </w:p>
    <w:p w:rsidR="00AD5F85" w:rsidRPr="00AD5F85" w:rsidRDefault="00AD5F85" w:rsidP="004E77EA">
      <w:pPr>
        <w:numPr>
          <w:ilvl w:val="0"/>
          <w:numId w:val="2"/>
        </w:num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якщо замовником вносилися зміни до тендерної документації пізніше ніж за 4 дні до завершення періоду прийому пропозицій, оскарженню не підлягають ті положення тендерної документації, до яких зміни не вносились;</w:t>
      </w:r>
    </w:p>
    <w:p w:rsidR="00AD5F85" w:rsidRPr="00AD5F85" w:rsidRDefault="00AD5F85" w:rsidP="004E77EA">
      <w:pPr>
        <w:numPr>
          <w:ilvl w:val="0"/>
          <w:numId w:val="2"/>
        </w:num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якщо учасник подав скаргу до органу оскарження щодо положень тендерної документації, за результатом якої було прийнято рішення по суті, то оскарженню не підлягають ті пункти тендерної документації щодо яких не подавалися скарги до завершення періоду подачі скарги, проте не пізніше ніж за </w:t>
      </w:r>
      <w:r w:rsidRPr="00524B18">
        <w:rPr>
          <w:rFonts w:ascii="Times New Roman" w:hAnsi="Times New Roman" w:cs="Times New Roman"/>
          <w:sz w:val="24"/>
          <w:szCs w:val="24"/>
          <w:lang w:val="uk-UA"/>
        </w:rPr>
        <w:t>4 дні</w:t>
      </w:r>
      <w:r w:rsidRPr="00AD5F85">
        <w:rPr>
          <w:rFonts w:ascii="Times New Roman" w:hAnsi="Times New Roman" w:cs="Times New Roman"/>
          <w:sz w:val="24"/>
          <w:szCs w:val="24"/>
          <w:lang w:val="uk-UA"/>
        </w:rPr>
        <w:t xml:space="preserve"> до завершення періоду прийому пропозицій;</w:t>
      </w:r>
    </w:p>
    <w:p w:rsidR="00AD5F85" w:rsidRPr="00AD5F85" w:rsidRDefault="00AD5F85" w:rsidP="004E77EA">
      <w:pPr>
        <w:numPr>
          <w:ilvl w:val="0"/>
          <w:numId w:val="2"/>
        </w:num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якщо замовник </w:t>
      </w:r>
      <w:proofErr w:type="spellStart"/>
      <w:r w:rsidRPr="00AD5F85">
        <w:rPr>
          <w:rFonts w:ascii="Times New Roman" w:hAnsi="Times New Roman" w:cs="Times New Roman"/>
          <w:sz w:val="24"/>
          <w:szCs w:val="24"/>
          <w:lang w:val="uk-UA"/>
        </w:rPr>
        <w:t>вніс</w:t>
      </w:r>
      <w:proofErr w:type="spellEnd"/>
      <w:r w:rsidRPr="00AD5F85">
        <w:rPr>
          <w:rFonts w:ascii="Times New Roman" w:hAnsi="Times New Roman" w:cs="Times New Roman"/>
          <w:sz w:val="24"/>
          <w:szCs w:val="24"/>
          <w:lang w:val="uk-UA"/>
        </w:rPr>
        <w:t xml:space="preserve"> зміни до тендерної документації пізніше ніж за </w:t>
      </w:r>
      <w:r w:rsidRPr="00524B18">
        <w:rPr>
          <w:rFonts w:ascii="Times New Roman" w:hAnsi="Times New Roman" w:cs="Times New Roman"/>
          <w:sz w:val="24"/>
          <w:szCs w:val="24"/>
          <w:lang w:val="uk-UA"/>
        </w:rPr>
        <w:t>4 дні</w:t>
      </w:r>
      <w:r w:rsidRPr="00AD5F85">
        <w:rPr>
          <w:rFonts w:ascii="Times New Roman" w:hAnsi="Times New Roman" w:cs="Times New Roman"/>
          <w:sz w:val="24"/>
          <w:szCs w:val="24"/>
          <w:lang w:val="uk-UA"/>
        </w:rPr>
        <w:t xml:space="preserve"> до завершення періоду прийому пропозицій, скарги можуть подаватися лише щодо внесених замовником змін до тендерної документації.</w:t>
      </w:r>
    </w:p>
    <w:p w:rsidR="00AD5F85" w:rsidRPr="00AD5F85" w:rsidRDefault="00AD5F85" w:rsidP="00880F9B">
      <w:pPr>
        <w:ind w:firstLine="36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Скарги, що стосуються прийнятих рішень, дії чи бездіяльності замовника, які відбулися після оцінки пропозиції учасників (</w:t>
      </w:r>
      <w:r w:rsidRPr="00AD5F85">
        <w:rPr>
          <w:rFonts w:ascii="Times New Roman" w:hAnsi="Times New Roman" w:cs="Times New Roman"/>
          <w:i/>
          <w:iCs/>
          <w:sz w:val="24"/>
          <w:szCs w:val="24"/>
          <w:lang w:val="uk-UA"/>
        </w:rPr>
        <w:t>кваліфікація</w:t>
      </w:r>
      <w:r w:rsidRPr="00AD5F85">
        <w:rPr>
          <w:rFonts w:ascii="Times New Roman" w:hAnsi="Times New Roman" w:cs="Times New Roman"/>
          <w:sz w:val="24"/>
          <w:szCs w:val="24"/>
          <w:lang w:val="uk-UA"/>
        </w:rPr>
        <w:t xml:space="preserve">), подаються </w:t>
      </w:r>
      <w:r w:rsidRPr="00524B18">
        <w:rPr>
          <w:rFonts w:ascii="Times New Roman" w:hAnsi="Times New Roman" w:cs="Times New Roman"/>
          <w:sz w:val="24"/>
          <w:szCs w:val="24"/>
          <w:lang w:val="uk-UA"/>
        </w:rPr>
        <w:t>протягом 10 днів</w:t>
      </w:r>
      <w:r w:rsidRPr="00AD5F85">
        <w:rPr>
          <w:rFonts w:ascii="Times New Roman" w:hAnsi="Times New Roman" w:cs="Times New Roman"/>
          <w:sz w:val="24"/>
          <w:szCs w:val="24"/>
          <w:lang w:val="uk-UA"/>
        </w:rPr>
        <w:t xml:space="preserve"> із дня публікації замовником наміру про укладення договору. </w:t>
      </w:r>
    </w:p>
    <w:p w:rsidR="00AD5F85" w:rsidRPr="00AD5F85" w:rsidRDefault="00AD5F85" w:rsidP="00880F9B">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Скарги, що стосуються прийнятих рішень замовником або його бездіяльності, що відбулися на етапі пре-кваліфікації після оцінки тендерних пропозицій на відповідність технічним вимогам та кваліфікаційним критеріям, подаються учасником </w:t>
      </w:r>
      <w:r w:rsidRPr="00524B18">
        <w:rPr>
          <w:rFonts w:ascii="Times New Roman" w:hAnsi="Times New Roman" w:cs="Times New Roman"/>
          <w:sz w:val="24"/>
          <w:szCs w:val="24"/>
          <w:lang w:val="uk-UA"/>
        </w:rPr>
        <w:t>протягом 5 днів</w:t>
      </w:r>
      <w:r w:rsidRPr="00AD5F85">
        <w:rPr>
          <w:rFonts w:ascii="Times New Roman" w:hAnsi="Times New Roman" w:cs="Times New Roman"/>
          <w:sz w:val="24"/>
          <w:szCs w:val="24"/>
          <w:lang w:val="uk-UA"/>
        </w:rPr>
        <w:t xml:space="preserve"> із моменту оприлюднення протоколу розгляду тендерних пропозицій (</w:t>
      </w:r>
      <w:r w:rsidRPr="00AD5F85">
        <w:rPr>
          <w:rFonts w:ascii="Times New Roman" w:hAnsi="Times New Roman" w:cs="Times New Roman"/>
          <w:i/>
          <w:iCs/>
          <w:sz w:val="24"/>
          <w:szCs w:val="24"/>
          <w:lang w:val="uk-UA"/>
        </w:rPr>
        <w:t>рішення щодо допущення до аукціону в процедурі відкритих торгів із публікацією англійською мовою</w:t>
      </w:r>
      <w:r w:rsidRPr="00AD5F85">
        <w:rPr>
          <w:rFonts w:ascii="Times New Roman" w:hAnsi="Times New Roman" w:cs="Times New Roman"/>
          <w:sz w:val="24"/>
          <w:szCs w:val="24"/>
          <w:lang w:val="uk-UA"/>
        </w:rPr>
        <w:t xml:space="preserve">). </w:t>
      </w:r>
    </w:p>
    <w:p w:rsidR="00AD5F85" w:rsidRPr="00AD5F85" w:rsidRDefault="00AD5F85" w:rsidP="00070FE0">
      <w:pPr>
        <w:ind w:firstLine="72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У разі, якщо визначені строки для подачі скарги не будуть витримані, такі скарги електронною системою </w:t>
      </w:r>
      <w:r w:rsidRPr="00524B18">
        <w:rPr>
          <w:rFonts w:ascii="Times New Roman" w:hAnsi="Times New Roman" w:cs="Times New Roman"/>
          <w:sz w:val="24"/>
          <w:szCs w:val="24"/>
          <w:lang w:val="uk-UA"/>
        </w:rPr>
        <w:t xml:space="preserve">не </w:t>
      </w:r>
      <w:r w:rsidR="00070FE0" w:rsidRPr="00524B18">
        <w:rPr>
          <w:rFonts w:ascii="Times New Roman" w:hAnsi="Times New Roman" w:cs="Times New Roman"/>
          <w:sz w:val="24"/>
          <w:szCs w:val="24"/>
          <w:lang w:val="uk-UA"/>
        </w:rPr>
        <w:t>приймаються</w:t>
      </w:r>
      <w:r w:rsidRPr="00AD5F85">
        <w:rPr>
          <w:rFonts w:ascii="Times New Roman" w:hAnsi="Times New Roman" w:cs="Times New Roman"/>
          <w:sz w:val="24"/>
          <w:szCs w:val="24"/>
          <w:lang w:val="uk-UA"/>
        </w:rPr>
        <w:t>. •</w:t>
      </w:r>
    </w:p>
    <w:p w:rsidR="00AD5F85" w:rsidRPr="00AD5F85" w:rsidRDefault="00880F9B" w:rsidP="00880F9B">
      <w:pPr>
        <w:ind w:firstLine="720"/>
        <w:jc w:val="both"/>
        <w:rPr>
          <w:rFonts w:ascii="Times New Roman" w:hAnsi="Times New Roman" w:cs="Times New Roman"/>
          <w:sz w:val="24"/>
          <w:szCs w:val="24"/>
          <w:lang w:val="uk-UA"/>
        </w:rPr>
      </w:pPr>
      <w:r>
        <w:rPr>
          <w:rFonts w:ascii="Times New Roman" w:hAnsi="Times New Roman" w:cs="Times New Roman"/>
          <w:b/>
          <w:sz w:val="24"/>
          <w:szCs w:val="24"/>
          <w:lang w:val="uk-UA"/>
        </w:rPr>
        <w:t>УВАГА</w:t>
      </w:r>
      <w:r w:rsidR="00070FE0">
        <w:rPr>
          <w:rFonts w:ascii="Times New Roman" w:hAnsi="Times New Roman" w:cs="Times New Roman"/>
          <w:b/>
          <w:sz w:val="24"/>
          <w:szCs w:val="24"/>
          <w:lang w:val="uk-UA"/>
        </w:rPr>
        <w:t>!</w:t>
      </w:r>
      <w:r w:rsidR="00070FE0">
        <w:rPr>
          <w:rFonts w:ascii="Times New Roman" w:hAnsi="Times New Roman" w:cs="Times New Roman"/>
          <w:sz w:val="24"/>
          <w:szCs w:val="24"/>
          <w:lang w:val="uk-UA"/>
        </w:rPr>
        <w:t xml:space="preserve"> С</w:t>
      </w:r>
      <w:r w:rsidR="00AD5F85" w:rsidRPr="00AD5F85">
        <w:rPr>
          <w:rFonts w:ascii="Times New Roman" w:hAnsi="Times New Roman" w:cs="Times New Roman"/>
          <w:sz w:val="24"/>
          <w:szCs w:val="24"/>
          <w:lang w:val="uk-UA"/>
        </w:rPr>
        <w:t>карги щодо укладених договорів про закупівлю розглядаються в судовому порядку.</w:t>
      </w:r>
    </w:p>
    <w:p w:rsidR="00AD5F85" w:rsidRPr="00AD5F85" w:rsidRDefault="00AD5F85" w:rsidP="00317863">
      <w:pPr>
        <w:ind w:firstLine="720"/>
        <w:jc w:val="both"/>
        <w:rPr>
          <w:rFonts w:ascii="Times New Roman" w:hAnsi="Times New Roman" w:cs="Times New Roman"/>
          <w:sz w:val="24"/>
          <w:szCs w:val="24"/>
          <w:lang w:val="uk-UA"/>
        </w:rPr>
      </w:pPr>
      <w:r w:rsidRPr="00AD5F85">
        <w:rPr>
          <w:rFonts w:ascii="Times New Roman" w:hAnsi="Times New Roman" w:cs="Times New Roman"/>
          <w:b/>
          <w:bCs/>
          <w:sz w:val="24"/>
          <w:szCs w:val="24"/>
          <w:lang w:val="uk-UA"/>
        </w:rPr>
        <w:t>Реєстрація скарги. </w:t>
      </w:r>
      <w:r w:rsidRPr="00AD5F85">
        <w:rPr>
          <w:rFonts w:ascii="Times New Roman" w:hAnsi="Times New Roman" w:cs="Times New Roman"/>
          <w:sz w:val="24"/>
          <w:szCs w:val="24"/>
          <w:lang w:val="uk-UA"/>
        </w:rPr>
        <w:t xml:space="preserve">Учасник </w:t>
      </w:r>
      <w:hyperlink r:id="rId10" w:tgtFrame="_blank" w:history="1">
        <w:r w:rsidRPr="00AD5357">
          <w:rPr>
            <w:rStyle w:val="a3"/>
            <w:rFonts w:ascii="Times New Roman" w:hAnsi="Times New Roman" w:cs="Times New Roman"/>
            <w:color w:val="auto"/>
            <w:sz w:val="24"/>
            <w:szCs w:val="24"/>
            <w:lang w:val="uk-UA"/>
          </w:rPr>
          <w:t>подає скаргу до органу оскарження</w:t>
        </w:r>
      </w:hyperlink>
      <w:r w:rsidRPr="00AD5F85">
        <w:rPr>
          <w:rFonts w:ascii="Times New Roman" w:hAnsi="Times New Roman" w:cs="Times New Roman"/>
          <w:sz w:val="24"/>
          <w:szCs w:val="24"/>
          <w:lang w:val="uk-UA"/>
        </w:rPr>
        <w:t xml:space="preserve"> (</w:t>
      </w:r>
      <w:r w:rsidRPr="00AD5F85">
        <w:rPr>
          <w:rFonts w:ascii="Times New Roman" w:hAnsi="Times New Roman" w:cs="Times New Roman"/>
          <w:i/>
          <w:iCs/>
          <w:sz w:val="24"/>
          <w:szCs w:val="24"/>
          <w:lang w:val="uk-UA"/>
        </w:rPr>
        <w:t>Антимонопольний комітет України – АМКУ</w:t>
      </w:r>
      <w:r w:rsidRPr="00AD5F85">
        <w:rPr>
          <w:rFonts w:ascii="Times New Roman" w:hAnsi="Times New Roman" w:cs="Times New Roman"/>
          <w:sz w:val="24"/>
          <w:szCs w:val="24"/>
          <w:lang w:val="uk-UA"/>
        </w:rPr>
        <w:t>) у формі електронного документа через свій електронний майданчик. Після її розміщення в електронній системі скарга автоматично вноситься до реєстру скарг і формується її реєстраційна картка. Скарга разом із реєстраційною карткою в день розміщення оприлюднюється на веб-порталі Уповноваженого органу.</w:t>
      </w:r>
    </w:p>
    <w:p w:rsidR="00AD5F85" w:rsidRPr="00AD5F85" w:rsidRDefault="00AD5F85" w:rsidP="00317863">
      <w:pPr>
        <w:ind w:firstLine="360"/>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Реєстраційна картка має містити таку інформацію:</w:t>
      </w:r>
    </w:p>
    <w:p w:rsidR="00AD5F85" w:rsidRPr="00AD5F85" w:rsidRDefault="00AD5F85" w:rsidP="004E77EA">
      <w:pPr>
        <w:numPr>
          <w:ilvl w:val="0"/>
          <w:numId w:val="3"/>
        </w:num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t xml:space="preserve">дату та час подання скарги учасником в електронну систему; </w:t>
      </w:r>
    </w:p>
    <w:p w:rsidR="00AD5F85" w:rsidRPr="00AD5F85" w:rsidRDefault="00AD5F85" w:rsidP="004E77EA">
      <w:pPr>
        <w:numPr>
          <w:ilvl w:val="0"/>
          <w:numId w:val="3"/>
        </w:numPr>
        <w:jc w:val="both"/>
        <w:rPr>
          <w:rFonts w:ascii="Times New Roman" w:hAnsi="Times New Roman" w:cs="Times New Roman"/>
          <w:sz w:val="24"/>
          <w:szCs w:val="24"/>
          <w:lang w:val="uk-UA"/>
        </w:rPr>
      </w:pPr>
      <w:r w:rsidRPr="00AD5F85">
        <w:rPr>
          <w:rFonts w:ascii="Times New Roman" w:hAnsi="Times New Roman" w:cs="Times New Roman"/>
          <w:sz w:val="24"/>
          <w:szCs w:val="24"/>
          <w:lang w:val="uk-UA"/>
        </w:rPr>
        <w:lastRenderedPageBreak/>
        <w:t xml:space="preserve">номер скарги, наданий електронною системою під час її подання; </w:t>
      </w:r>
    </w:p>
    <w:p w:rsidR="00AD5F85" w:rsidRPr="00AD5F85" w:rsidRDefault="00AD5F85" w:rsidP="004E77EA">
      <w:pPr>
        <w:numPr>
          <w:ilvl w:val="0"/>
          <w:numId w:val="3"/>
        </w:numPr>
        <w:jc w:val="both"/>
        <w:rPr>
          <w:rFonts w:ascii="Times New Roman" w:hAnsi="Times New Roman" w:cs="Times New Roman"/>
          <w:sz w:val="24"/>
          <w:szCs w:val="24"/>
        </w:rPr>
      </w:pPr>
      <w:proofErr w:type="spellStart"/>
      <w:r w:rsidRPr="00AD5F85">
        <w:rPr>
          <w:rFonts w:ascii="Times New Roman" w:hAnsi="Times New Roman" w:cs="Times New Roman"/>
          <w:sz w:val="24"/>
          <w:szCs w:val="24"/>
        </w:rPr>
        <w:t>ідентифікатор</w:t>
      </w:r>
      <w:proofErr w:type="spellEnd"/>
      <w:r w:rsidRPr="00AD5F85">
        <w:rPr>
          <w:rFonts w:ascii="Times New Roman" w:hAnsi="Times New Roman" w:cs="Times New Roman"/>
          <w:sz w:val="24"/>
          <w:szCs w:val="24"/>
        </w:rPr>
        <w:t xml:space="preserve"> </w:t>
      </w:r>
      <w:proofErr w:type="spellStart"/>
      <w:r w:rsidRPr="00AD5F85">
        <w:rPr>
          <w:rFonts w:ascii="Times New Roman" w:hAnsi="Times New Roman" w:cs="Times New Roman"/>
          <w:sz w:val="24"/>
          <w:szCs w:val="24"/>
        </w:rPr>
        <w:t>закупівлі</w:t>
      </w:r>
      <w:proofErr w:type="spellEnd"/>
      <w:r w:rsidRPr="00AD5F85">
        <w:rPr>
          <w:rFonts w:ascii="Times New Roman" w:hAnsi="Times New Roman" w:cs="Times New Roman"/>
          <w:sz w:val="24"/>
          <w:szCs w:val="24"/>
        </w:rPr>
        <w:t>.</w:t>
      </w:r>
    </w:p>
    <w:p w:rsidR="00AD5F85" w:rsidRPr="00AD5F85" w:rsidRDefault="00AD5F85" w:rsidP="00317863">
      <w:pPr>
        <w:ind w:firstLine="360"/>
        <w:jc w:val="both"/>
        <w:rPr>
          <w:rFonts w:ascii="Times New Roman" w:hAnsi="Times New Roman" w:cs="Times New Roman"/>
          <w:sz w:val="24"/>
          <w:szCs w:val="24"/>
        </w:rPr>
      </w:pPr>
      <w:proofErr w:type="spellStart"/>
      <w:r w:rsidRPr="00AD5F85">
        <w:rPr>
          <w:rFonts w:ascii="Times New Roman" w:hAnsi="Times New Roman" w:cs="Times New Roman"/>
          <w:sz w:val="24"/>
          <w:szCs w:val="24"/>
        </w:rPr>
        <w:t>Скарга</w:t>
      </w:r>
      <w:proofErr w:type="spellEnd"/>
      <w:r w:rsidRPr="00AD5F85">
        <w:rPr>
          <w:rFonts w:ascii="Times New Roman" w:hAnsi="Times New Roman" w:cs="Times New Roman"/>
          <w:sz w:val="24"/>
          <w:szCs w:val="24"/>
        </w:rPr>
        <w:t xml:space="preserve"> </w:t>
      </w:r>
      <w:proofErr w:type="spellStart"/>
      <w:r w:rsidRPr="00AD5F85">
        <w:rPr>
          <w:rFonts w:ascii="Times New Roman" w:hAnsi="Times New Roman" w:cs="Times New Roman"/>
          <w:sz w:val="24"/>
          <w:szCs w:val="24"/>
        </w:rPr>
        <w:t>повинна</w:t>
      </w:r>
      <w:proofErr w:type="spellEnd"/>
      <w:r w:rsidRPr="00AD5F85">
        <w:rPr>
          <w:rFonts w:ascii="Times New Roman" w:hAnsi="Times New Roman" w:cs="Times New Roman"/>
          <w:sz w:val="24"/>
          <w:szCs w:val="24"/>
        </w:rPr>
        <w:t xml:space="preserve"> </w:t>
      </w:r>
      <w:proofErr w:type="spellStart"/>
      <w:r w:rsidRPr="00AD5F85">
        <w:rPr>
          <w:rFonts w:ascii="Times New Roman" w:hAnsi="Times New Roman" w:cs="Times New Roman"/>
          <w:sz w:val="24"/>
          <w:szCs w:val="24"/>
        </w:rPr>
        <w:t>містити</w:t>
      </w:r>
      <w:proofErr w:type="spellEnd"/>
      <w:r w:rsidRPr="00AD5F85">
        <w:rPr>
          <w:rFonts w:ascii="Times New Roman" w:hAnsi="Times New Roman" w:cs="Times New Roman"/>
          <w:sz w:val="24"/>
          <w:szCs w:val="24"/>
        </w:rPr>
        <w:t xml:space="preserve"> </w:t>
      </w:r>
      <w:proofErr w:type="spellStart"/>
      <w:r w:rsidRPr="00AD5F85">
        <w:rPr>
          <w:rFonts w:ascii="Times New Roman" w:hAnsi="Times New Roman" w:cs="Times New Roman"/>
          <w:sz w:val="24"/>
          <w:szCs w:val="24"/>
        </w:rPr>
        <w:t>наступне</w:t>
      </w:r>
      <w:proofErr w:type="spellEnd"/>
      <w:r w:rsidRPr="00AD5F85">
        <w:rPr>
          <w:rFonts w:ascii="Times New Roman" w:hAnsi="Times New Roman" w:cs="Times New Roman"/>
          <w:sz w:val="24"/>
          <w:szCs w:val="24"/>
        </w:rPr>
        <w:t>:</w:t>
      </w:r>
    </w:p>
    <w:p w:rsidR="00AD5F85" w:rsidRPr="004E77EA" w:rsidRDefault="00AD5F85" w:rsidP="004E77EA">
      <w:pPr>
        <w:numPr>
          <w:ilvl w:val="0"/>
          <w:numId w:val="4"/>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назву замовника (</w:t>
      </w:r>
      <w:r w:rsidRPr="004E77EA">
        <w:rPr>
          <w:rFonts w:ascii="Times New Roman" w:hAnsi="Times New Roman" w:cs="Times New Roman"/>
          <w:i/>
          <w:iCs/>
          <w:sz w:val="24"/>
          <w:szCs w:val="24"/>
          <w:lang w:val="uk-UA"/>
        </w:rPr>
        <w:t>код ЄДРПОУ та назву установи</w:t>
      </w:r>
      <w:r w:rsidRPr="004E77EA">
        <w:rPr>
          <w:rFonts w:ascii="Times New Roman" w:hAnsi="Times New Roman" w:cs="Times New Roman"/>
          <w:sz w:val="24"/>
          <w:szCs w:val="24"/>
          <w:lang w:val="uk-UA"/>
        </w:rPr>
        <w:t xml:space="preserve">), рішення якого оскаржуються; </w:t>
      </w:r>
    </w:p>
    <w:p w:rsidR="00AD5F85" w:rsidRPr="004E77EA" w:rsidRDefault="00AD5F85" w:rsidP="004E77EA">
      <w:pPr>
        <w:numPr>
          <w:ilvl w:val="0"/>
          <w:numId w:val="4"/>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ім’я (назву) та місце проживання (місцезнаходження) скаржника; </w:t>
      </w:r>
    </w:p>
    <w:p w:rsidR="00AD5F85" w:rsidRPr="004E77EA" w:rsidRDefault="00AD5F85" w:rsidP="004E77EA">
      <w:pPr>
        <w:numPr>
          <w:ilvl w:val="0"/>
          <w:numId w:val="4"/>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підстави подання скарги, посилання на порушення процедури закупівлі чи прийняті рішення, дії або бездіяльності замовника із обов’язковим підтвердженням факту таких порушень; </w:t>
      </w:r>
    </w:p>
    <w:p w:rsidR="00AD5F85" w:rsidRPr="004E77EA" w:rsidRDefault="00AD5F85" w:rsidP="004E77EA">
      <w:pPr>
        <w:numPr>
          <w:ilvl w:val="0"/>
          <w:numId w:val="4"/>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обґрунтування наявності виявлених порушень;</w:t>
      </w:r>
    </w:p>
    <w:p w:rsidR="00AD5F85" w:rsidRPr="004E77EA" w:rsidRDefault="00AD5F85" w:rsidP="004E77EA">
      <w:pPr>
        <w:numPr>
          <w:ilvl w:val="0"/>
          <w:numId w:val="4"/>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вимоги постачальника та їх обґрунтування.</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Обов’язково до скарги додаються документ та матеріали в електронній формі (зокрема, файли у форматі </w:t>
      </w:r>
      <w:proofErr w:type="spellStart"/>
      <w:r w:rsidRPr="004E77EA">
        <w:rPr>
          <w:rFonts w:ascii="Times New Roman" w:hAnsi="Times New Roman" w:cs="Times New Roman"/>
          <w:sz w:val="24"/>
          <w:szCs w:val="24"/>
          <w:lang w:val="uk-UA"/>
        </w:rPr>
        <w:t>pdf</w:t>
      </w:r>
      <w:proofErr w:type="spellEnd"/>
      <w:r w:rsidRPr="004E77EA">
        <w:rPr>
          <w:rFonts w:ascii="Times New Roman" w:hAnsi="Times New Roman" w:cs="Times New Roman"/>
          <w:sz w:val="24"/>
          <w:szCs w:val="24"/>
          <w:lang w:val="uk-UA"/>
        </w:rPr>
        <w:t>), що підтверджують порушення процедури закупівлі або неправомірність рішень, дій або бездіяльності замовника та документ про здійснення оплати за подання скарги.</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Розмір плати за скаргу складає 5 000 грн для товарів та послуг і 15 000 для робіт. До уваги скаржників: після реєстрації скарги в АМКУ сплачені кошти за скаргу не повертаються! •</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b/>
          <w:bCs/>
          <w:sz w:val="24"/>
          <w:szCs w:val="24"/>
          <w:lang w:val="uk-UA"/>
        </w:rPr>
        <w:t>Орган оскарження залишає скаргу без розгляду, якщо:</w:t>
      </w:r>
    </w:p>
    <w:p w:rsidR="00AD5F85" w:rsidRPr="004E77EA" w:rsidRDefault="00AD5F85" w:rsidP="004E77EA">
      <w:pPr>
        <w:numPr>
          <w:ilvl w:val="0"/>
          <w:numId w:val="5"/>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учасник подає скаргу щодо порушення у закупівлі, яке вже було предметом розгляду та за яким вже було винесено рішення;</w:t>
      </w:r>
    </w:p>
    <w:p w:rsidR="00AD5F85" w:rsidRPr="004E77EA" w:rsidRDefault="00AD5F85" w:rsidP="004E77EA">
      <w:pPr>
        <w:numPr>
          <w:ilvl w:val="0"/>
          <w:numId w:val="6"/>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скарга не містить повної інформації для реєстрації та не відповідає встановленим вимогам;</w:t>
      </w:r>
    </w:p>
    <w:p w:rsidR="00AD5F85" w:rsidRPr="004E77EA" w:rsidRDefault="00AD5F85" w:rsidP="004E77EA">
      <w:pPr>
        <w:numPr>
          <w:ilvl w:val="0"/>
          <w:numId w:val="7"/>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учасник не сплатив держмито за подання скарги;</w:t>
      </w:r>
    </w:p>
    <w:p w:rsidR="00AD5F85" w:rsidRPr="004E77EA" w:rsidRDefault="00070FE0" w:rsidP="004E77EA">
      <w:pPr>
        <w:numPr>
          <w:ilvl w:val="0"/>
          <w:numId w:val="8"/>
        </w:numPr>
        <w:jc w:val="both"/>
        <w:rPr>
          <w:rFonts w:ascii="Times New Roman" w:hAnsi="Times New Roman" w:cs="Times New Roman"/>
          <w:sz w:val="24"/>
          <w:szCs w:val="24"/>
          <w:lang w:val="uk-UA"/>
        </w:rPr>
      </w:pPr>
      <w:r>
        <w:rPr>
          <w:rFonts w:ascii="Times New Roman" w:hAnsi="Times New Roman" w:cs="Times New Roman"/>
          <w:sz w:val="24"/>
          <w:szCs w:val="24"/>
          <w:lang w:val="uk-UA"/>
        </w:rPr>
        <w:t>замовником було усунене</w:t>
      </w:r>
      <w:r w:rsidR="00AD5F85" w:rsidRPr="004E77EA">
        <w:rPr>
          <w:rFonts w:ascii="Times New Roman" w:hAnsi="Times New Roman" w:cs="Times New Roman"/>
          <w:sz w:val="24"/>
          <w:szCs w:val="24"/>
          <w:lang w:val="uk-UA"/>
        </w:rPr>
        <w:t xml:space="preserve"> порушення, відповідно до скарги.</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b/>
          <w:bCs/>
          <w:sz w:val="24"/>
          <w:szCs w:val="24"/>
          <w:lang w:val="uk-UA"/>
        </w:rPr>
        <w:t xml:space="preserve">Перебіг прийняття скарги до розгляду. Строк прийняття рішення органом оскарження </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Строк розгляду скарги органом оскарження становить </w:t>
      </w:r>
      <w:r w:rsidRPr="00BA322D">
        <w:rPr>
          <w:rFonts w:ascii="Times New Roman" w:hAnsi="Times New Roman" w:cs="Times New Roman"/>
          <w:sz w:val="24"/>
          <w:szCs w:val="24"/>
          <w:lang w:val="uk-UA"/>
        </w:rPr>
        <w:t>15 робочих днів</w:t>
      </w:r>
      <w:r w:rsidRPr="004E77EA">
        <w:rPr>
          <w:rFonts w:ascii="Times New Roman" w:hAnsi="Times New Roman" w:cs="Times New Roman"/>
          <w:sz w:val="24"/>
          <w:szCs w:val="24"/>
          <w:lang w:val="uk-UA"/>
        </w:rPr>
        <w:t xml:space="preserve"> із дати початку розгляду скарги. Датою початку розгляду скарги є дата оприлюднення реєстраційної картки скарги в системі.</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Скарга разом із супровідними документами та її реєстраційна картка одразу після внесення їх у реєстр скарг автоматично надсилаються до АМКУ.</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Орган оскарження протягом </w:t>
      </w:r>
      <w:r w:rsidRPr="00BA322D">
        <w:rPr>
          <w:rFonts w:ascii="Times New Roman" w:hAnsi="Times New Roman" w:cs="Times New Roman"/>
          <w:sz w:val="24"/>
          <w:szCs w:val="24"/>
          <w:lang w:val="uk-UA"/>
        </w:rPr>
        <w:t>3 робочих днів</w:t>
      </w:r>
      <w:r w:rsidRPr="004E77EA">
        <w:rPr>
          <w:rFonts w:ascii="Times New Roman" w:hAnsi="Times New Roman" w:cs="Times New Roman"/>
          <w:sz w:val="24"/>
          <w:szCs w:val="24"/>
          <w:lang w:val="uk-UA"/>
        </w:rPr>
        <w:t xml:space="preserve"> із моменту внесення скарги до реєстру, повинен розмістити в системі рішення про прийняття скарги до розгляду, зазначивши дату, час і місця розгляду скарги/ або обґрунтоване рішення про залишення скарги без розгляду/ або рішення про припинення розгляду скарги. Таке рішення автоматично оприлюднюється на веб-порталі Уповноваженого органу та надсилається відповідне повідомлення учаснику та замовнику.</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b/>
          <w:bCs/>
          <w:sz w:val="24"/>
          <w:szCs w:val="24"/>
          <w:lang w:val="uk-UA"/>
        </w:rPr>
        <w:lastRenderedPageBreak/>
        <w:t>У разі прийняття скарги до розгляду</w:t>
      </w:r>
      <w:r w:rsidRPr="004E77EA">
        <w:rPr>
          <w:rFonts w:ascii="Times New Roman" w:hAnsi="Times New Roman" w:cs="Times New Roman"/>
          <w:sz w:val="24"/>
          <w:szCs w:val="24"/>
          <w:lang w:val="uk-UA"/>
        </w:rPr>
        <w:t xml:space="preserve"> система автоматично призупиняє початок електронного аукціону та не оприлюднює договір про закупівлю і звіт про результати проведення процедури закупівлі. </w:t>
      </w:r>
      <w:hyperlink r:id="rId11" w:tgtFrame="_blank" w:history="1">
        <w:r w:rsidRPr="00AD5357">
          <w:rPr>
            <w:rStyle w:val="a3"/>
            <w:rFonts w:ascii="Times New Roman" w:hAnsi="Times New Roman" w:cs="Times New Roman"/>
            <w:color w:val="auto"/>
            <w:sz w:val="24"/>
            <w:szCs w:val="24"/>
            <w:lang w:val="uk-UA"/>
          </w:rPr>
          <w:t>Розгляд скарги зупиняє перебіг строків</w:t>
        </w:r>
      </w:hyperlink>
      <w:r w:rsidRPr="004E77EA">
        <w:rPr>
          <w:rFonts w:ascii="Times New Roman" w:hAnsi="Times New Roman" w:cs="Times New Roman"/>
          <w:sz w:val="24"/>
          <w:szCs w:val="24"/>
          <w:lang w:val="uk-UA"/>
        </w:rPr>
        <w:t xml:space="preserve">, установлених для підписання договору про закупівлю. </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b/>
          <w:bCs/>
          <w:sz w:val="24"/>
          <w:szCs w:val="24"/>
          <w:lang w:val="uk-UA"/>
        </w:rPr>
        <w:t>Замовнику забороняється</w:t>
      </w:r>
      <w:r w:rsidRPr="004E77EA">
        <w:rPr>
          <w:rFonts w:ascii="Times New Roman" w:hAnsi="Times New Roman" w:cs="Times New Roman"/>
          <w:sz w:val="24"/>
          <w:szCs w:val="24"/>
          <w:lang w:val="uk-UA"/>
        </w:rPr>
        <w:t xml:space="preserve"> вчиняти будь-які дії та приймати рішення, а також укладати договір про закупівлю, окрім дій, спрямованих на усунення порушень, зазначених у скарзі. Проте, якщо зазначені у скарзі порушення були усунені, замовник </w:t>
      </w:r>
      <w:r w:rsidRPr="00BA322D">
        <w:rPr>
          <w:rFonts w:ascii="Times New Roman" w:hAnsi="Times New Roman" w:cs="Times New Roman"/>
          <w:sz w:val="24"/>
          <w:szCs w:val="24"/>
          <w:lang w:val="uk-UA"/>
        </w:rPr>
        <w:t>протягом 1</w:t>
      </w:r>
      <w:r w:rsidRPr="00317863">
        <w:rPr>
          <w:rFonts w:ascii="Times New Roman" w:hAnsi="Times New Roman" w:cs="Times New Roman"/>
          <w:b/>
          <w:sz w:val="24"/>
          <w:szCs w:val="24"/>
          <w:lang w:val="uk-UA"/>
        </w:rPr>
        <w:t xml:space="preserve"> </w:t>
      </w:r>
      <w:r w:rsidRPr="00BA322D">
        <w:rPr>
          <w:rFonts w:ascii="Times New Roman" w:hAnsi="Times New Roman" w:cs="Times New Roman"/>
          <w:sz w:val="24"/>
          <w:szCs w:val="24"/>
          <w:lang w:val="uk-UA"/>
        </w:rPr>
        <w:t>робочого</w:t>
      </w:r>
      <w:r w:rsidRPr="00317863">
        <w:rPr>
          <w:rFonts w:ascii="Times New Roman" w:hAnsi="Times New Roman" w:cs="Times New Roman"/>
          <w:b/>
          <w:sz w:val="24"/>
          <w:szCs w:val="24"/>
          <w:lang w:val="uk-UA"/>
        </w:rPr>
        <w:t xml:space="preserve"> </w:t>
      </w:r>
      <w:r w:rsidRPr="00BA322D">
        <w:rPr>
          <w:rFonts w:ascii="Times New Roman" w:hAnsi="Times New Roman" w:cs="Times New Roman"/>
          <w:sz w:val="24"/>
          <w:szCs w:val="24"/>
          <w:lang w:val="uk-UA"/>
        </w:rPr>
        <w:t xml:space="preserve">дня </w:t>
      </w:r>
      <w:r w:rsidRPr="004E77EA">
        <w:rPr>
          <w:rFonts w:ascii="Times New Roman" w:hAnsi="Times New Roman" w:cs="Times New Roman"/>
          <w:sz w:val="24"/>
          <w:szCs w:val="24"/>
          <w:lang w:val="uk-UA"/>
        </w:rPr>
        <w:t xml:space="preserve">із моменту усунення таких порушень має повідомити про це орган оскарження та опублікувати відповідне рішення на своєму майданчику. </w:t>
      </w:r>
    </w:p>
    <w:p w:rsidR="00AD5F85" w:rsidRPr="004E77EA" w:rsidRDefault="00AD5F85" w:rsidP="004E77EA">
      <w:p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Навіть, якщо на етапі періоду прийому пропозицій процедура закупівлі була призупинена, учасники однак можуть подавати тендерні пропозиції у строк, що встановлено законом. •</w:t>
      </w:r>
    </w:p>
    <w:p w:rsidR="00AD5F85" w:rsidRPr="004E77EA" w:rsidRDefault="00AD5F85" w:rsidP="00317863">
      <w:pPr>
        <w:ind w:firstLine="360"/>
        <w:jc w:val="both"/>
        <w:rPr>
          <w:rFonts w:ascii="Times New Roman" w:hAnsi="Times New Roman" w:cs="Times New Roman"/>
          <w:b/>
          <w:bCs/>
          <w:sz w:val="24"/>
          <w:szCs w:val="24"/>
          <w:lang w:val="uk-UA"/>
        </w:rPr>
      </w:pPr>
      <w:r w:rsidRPr="004E77EA">
        <w:rPr>
          <w:rFonts w:ascii="Times New Roman" w:hAnsi="Times New Roman" w:cs="Times New Roman"/>
          <w:b/>
          <w:bCs/>
          <w:sz w:val="24"/>
          <w:szCs w:val="24"/>
          <w:lang w:val="uk-UA"/>
        </w:rPr>
        <w:t>Можливі рішення Органу оскарження:</w:t>
      </w:r>
    </w:p>
    <w:p w:rsidR="00AD5F85" w:rsidRPr="004E77EA" w:rsidRDefault="00AD5F85" w:rsidP="004E77EA">
      <w:pPr>
        <w:numPr>
          <w:ilvl w:val="0"/>
          <w:numId w:val="9"/>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встановлено наявність порушення;</w:t>
      </w:r>
    </w:p>
    <w:p w:rsidR="00AD5F85" w:rsidRPr="004E77EA" w:rsidRDefault="00AD5F85" w:rsidP="004E77EA">
      <w:pPr>
        <w:numPr>
          <w:ilvl w:val="0"/>
          <w:numId w:val="9"/>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встановлено відсутність порушення.</w:t>
      </w:r>
    </w:p>
    <w:p w:rsidR="00AD5F85" w:rsidRPr="004E77EA" w:rsidRDefault="00AD5F85" w:rsidP="00880F9B">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Рішення АМКУ складається з трьох частин, публікується поетапно та має містити таку інформацію:</w:t>
      </w:r>
    </w:p>
    <w:p w:rsidR="00AD5F85" w:rsidRPr="004E77EA" w:rsidRDefault="00AD5F85" w:rsidP="004E77EA">
      <w:pPr>
        <w:numPr>
          <w:ilvl w:val="0"/>
          <w:numId w:val="10"/>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назву органу оскарження; </w:t>
      </w:r>
    </w:p>
    <w:p w:rsidR="00AD5F85" w:rsidRPr="004E77EA" w:rsidRDefault="00AD5F85" w:rsidP="004E77EA">
      <w:pPr>
        <w:numPr>
          <w:ilvl w:val="0"/>
          <w:numId w:val="10"/>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короткий зміст скарги; </w:t>
      </w:r>
    </w:p>
    <w:p w:rsidR="00AD5F85" w:rsidRPr="004E77EA" w:rsidRDefault="00AD5F85" w:rsidP="004E77EA">
      <w:pPr>
        <w:numPr>
          <w:ilvl w:val="0"/>
          <w:numId w:val="10"/>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мотивувальну частину рішення; </w:t>
      </w:r>
    </w:p>
    <w:p w:rsidR="00AD5F85" w:rsidRPr="004E77EA" w:rsidRDefault="00AD5F85" w:rsidP="004E77EA">
      <w:pPr>
        <w:numPr>
          <w:ilvl w:val="0"/>
          <w:numId w:val="10"/>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резолютивну частину рішення; </w:t>
      </w:r>
    </w:p>
    <w:p w:rsidR="00AD5F85" w:rsidRPr="004E77EA" w:rsidRDefault="00AD5F85" w:rsidP="004E77EA">
      <w:pPr>
        <w:numPr>
          <w:ilvl w:val="0"/>
          <w:numId w:val="10"/>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строк оскарження рішення.</w:t>
      </w:r>
    </w:p>
    <w:p w:rsidR="00AD5F85" w:rsidRPr="004E77EA" w:rsidRDefault="00AD5F85" w:rsidP="00317863">
      <w:pPr>
        <w:ind w:firstLine="360"/>
        <w:jc w:val="both"/>
        <w:rPr>
          <w:rFonts w:ascii="Times New Roman" w:hAnsi="Times New Roman" w:cs="Times New Roman"/>
          <w:sz w:val="24"/>
          <w:szCs w:val="24"/>
          <w:lang w:val="uk-UA"/>
        </w:rPr>
      </w:pPr>
      <w:r w:rsidRPr="00BA322D">
        <w:rPr>
          <w:rFonts w:ascii="Times New Roman" w:hAnsi="Times New Roman" w:cs="Times New Roman"/>
          <w:sz w:val="24"/>
          <w:szCs w:val="24"/>
          <w:lang w:val="uk-UA"/>
        </w:rPr>
        <w:t>Протягом 1 робочого</w:t>
      </w:r>
      <w:r w:rsidRPr="004E77EA">
        <w:rPr>
          <w:rFonts w:ascii="Times New Roman" w:hAnsi="Times New Roman" w:cs="Times New Roman"/>
          <w:sz w:val="24"/>
          <w:szCs w:val="24"/>
          <w:lang w:val="uk-UA"/>
        </w:rPr>
        <w:t xml:space="preserve"> дня АМКУ надає інформацію про резолютивну частину рішення.  </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Вона може містити наступну інформацію: </w:t>
      </w:r>
      <w:r w:rsidRPr="004E77EA">
        <w:rPr>
          <w:rFonts w:ascii="Times New Roman" w:hAnsi="Times New Roman" w:cs="Times New Roman"/>
          <w:i/>
          <w:iCs/>
          <w:sz w:val="24"/>
          <w:szCs w:val="24"/>
          <w:lang w:val="uk-UA"/>
        </w:rPr>
        <w:t>висновок про наявність або відсутність порушення процедури закупівлі; висновок про задоволення скарги або про відмову в її задоволенні повністю чи частково; заходи, яких повинен вжити замовник для усунення порушень. Наприклад, скасувати свої рішення та відновити процедуру закупівлі, надати певні документи або роз’яснення учаснику, що подав скаргу, усунути дискримінаційні вимоги в тендерній документації, якщо неможливо усунути порушення, то відмінити її</w:t>
      </w:r>
      <w:r w:rsidRPr="004E77EA">
        <w:rPr>
          <w:rFonts w:ascii="Times New Roman" w:hAnsi="Times New Roman" w:cs="Times New Roman"/>
          <w:sz w:val="24"/>
          <w:szCs w:val="24"/>
          <w:lang w:val="uk-UA"/>
        </w:rPr>
        <w:t xml:space="preserve">. </w:t>
      </w:r>
    </w:p>
    <w:p w:rsidR="00AD5F85" w:rsidRPr="004E77EA" w:rsidRDefault="00AD5F85" w:rsidP="00317863">
      <w:pPr>
        <w:ind w:firstLine="720"/>
        <w:jc w:val="both"/>
        <w:rPr>
          <w:rFonts w:ascii="Times New Roman" w:hAnsi="Times New Roman" w:cs="Times New Roman"/>
          <w:sz w:val="24"/>
          <w:szCs w:val="24"/>
          <w:lang w:val="uk-UA"/>
        </w:rPr>
      </w:pPr>
      <w:r w:rsidRPr="00BA322D">
        <w:rPr>
          <w:rFonts w:ascii="Times New Roman" w:hAnsi="Times New Roman" w:cs="Times New Roman"/>
          <w:sz w:val="24"/>
          <w:szCs w:val="24"/>
          <w:lang w:val="uk-UA"/>
        </w:rPr>
        <w:t>Протягом 3 робочих днів</w:t>
      </w:r>
      <w:r w:rsidRPr="004E77EA">
        <w:rPr>
          <w:rFonts w:ascii="Times New Roman" w:hAnsi="Times New Roman" w:cs="Times New Roman"/>
          <w:sz w:val="24"/>
          <w:szCs w:val="24"/>
          <w:lang w:val="uk-UA"/>
        </w:rPr>
        <w:t xml:space="preserve"> розміщує повне рішення в електронній системі. Рішення автоматично оприлюднюється на веб-порталі Уповноваженого органу, а також надсилається скаржнику та замовнику. </w:t>
      </w:r>
    </w:p>
    <w:p w:rsidR="00AD5F85" w:rsidRPr="004E77EA" w:rsidRDefault="00AD5F85" w:rsidP="000274FE">
      <w:pPr>
        <w:spacing w:after="0"/>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Не раніше ніж через </w:t>
      </w:r>
      <w:r w:rsidRPr="00BA322D">
        <w:rPr>
          <w:rFonts w:ascii="Times New Roman" w:hAnsi="Times New Roman" w:cs="Times New Roman"/>
          <w:sz w:val="24"/>
          <w:szCs w:val="24"/>
          <w:lang w:val="uk-UA"/>
        </w:rPr>
        <w:t>2 дні</w:t>
      </w:r>
      <w:r w:rsidRPr="004E77EA">
        <w:rPr>
          <w:rFonts w:ascii="Times New Roman" w:hAnsi="Times New Roman" w:cs="Times New Roman"/>
          <w:sz w:val="24"/>
          <w:szCs w:val="24"/>
          <w:lang w:val="uk-UA"/>
        </w:rPr>
        <w:t xml:space="preserve"> після прийняття рішення за скаргою, система автоматично визначає дату та час проведення електронного аукціону.</w:t>
      </w:r>
      <w:bookmarkStart w:id="7" w:name="_GoBack"/>
      <w:bookmarkEnd w:id="7"/>
    </w:p>
    <w:p w:rsidR="00AD5F85" w:rsidRPr="004E77EA" w:rsidRDefault="00AD5F85" w:rsidP="000274FE">
      <w:pPr>
        <w:spacing w:after="0"/>
        <w:jc w:val="both"/>
        <w:rPr>
          <w:rFonts w:ascii="Times New Roman" w:hAnsi="Times New Roman" w:cs="Times New Roman"/>
          <w:sz w:val="24"/>
          <w:szCs w:val="24"/>
          <w:lang w:val="uk-UA"/>
        </w:rPr>
      </w:pPr>
      <w:r w:rsidRPr="004E77EA">
        <w:rPr>
          <w:rFonts w:ascii="Times New Roman" w:hAnsi="Times New Roman" w:cs="Times New Roman"/>
          <w:b/>
          <w:bCs/>
          <w:i/>
          <w:iCs/>
          <w:sz w:val="24"/>
          <w:szCs w:val="24"/>
          <w:lang w:val="uk-UA"/>
        </w:rPr>
        <w:t xml:space="preserve">Усі рішення набирають чинності із дня їх прийняття та є обов’язковими для виконання! </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Якщо замовник не задоволений рішенням АМКУ, він можете його оскаржити у судовому порядку </w:t>
      </w:r>
      <w:r w:rsidRPr="00317863">
        <w:rPr>
          <w:rFonts w:ascii="Times New Roman" w:hAnsi="Times New Roman" w:cs="Times New Roman"/>
          <w:b/>
          <w:sz w:val="24"/>
          <w:szCs w:val="24"/>
          <w:lang w:val="uk-UA"/>
        </w:rPr>
        <w:t>протягом 30 днів</w:t>
      </w:r>
      <w:r w:rsidRPr="004E77EA">
        <w:rPr>
          <w:rFonts w:ascii="Times New Roman" w:hAnsi="Times New Roman" w:cs="Times New Roman"/>
          <w:sz w:val="24"/>
          <w:szCs w:val="24"/>
          <w:lang w:val="uk-UA"/>
        </w:rPr>
        <w:t xml:space="preserve"> із дня його оприлюднення в електронній системі. Учасник, що подавав скаргу, також має на це повне право. </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lastRenderedPageBreak/>
        <w:t>Орган оскарження має право залучати для отримання консультацій та експертних висновків державних органів (за наявності погодження від державних органів), експертів і спеціалістів, які не можуть бути пов'язаними особами. Скаржник та замовник можуть надавати висновки експертів і спеціалістів. Висновки таких представників оприлюднюються в електронній системі на майданчику та долучаються до матеріалів справи про розгляд скарги. •</w:t>
      </w:r>
    </w:p>
    <w:p w:rsidR="00AD5F85" w:rsidRPr="004E77EA" w:rsidRDefault="00AD5F85" w:rsidP="00317863">
      <w:pPr>
        <w:ind w:firstLine="720"/>
        <w:jc w:val="both"/>
        <w:rPr>
          <w:rFonts w:ascii="Times New Roman" w:hAnsi="Times New Roman" w:cs="Times New Roman"/>
          <w:b/>
          <w:bCs/>
          <w:sz w:val="24"/>
          <w:szCs w:val="24"/>
          <w:lang w:val="uk-UA"/>
        </w:rPr>
      </w:pPr>
      <w:r w:rsidRPr="004E77EA">
        <w:rPr>
          <w:rFonts w:ascii="Times New Roman" w:hAnsi="Times New Roman" w:cs="Times New Roman"/>
          <w:b/>
          <w:bCs/>
          <w:sz w:val="24"/>
          <w:szCs w:val="24"/>
          <w:lang w:val="uk-UA"/>
        </w:rPr>
        <w:t>Дії замовника на майданчику у разі задоволення скарги:</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У разі задоволення скарги АМКУ виносить повне рішення, яке буде відображено на майданчику. Статус скарги зміниться на «Задоволена органом оскарження».</w:t>
      </w:r>
    </w:p>
    <w:p w:rsidR="00AD5F85" w:rsidRPr="004E77EA" w:rsidRDefault="00AD5F85" w:rsidP="00317863">
      <w:pPr>
        <w:ind w:left="720"/>
        <w:jc w:val="both"/>
        <w:rPr>
          <w:rFonts w:ascii="Times New Roman" w:hAnsi="Times New Roman" w:cs="Times New Roman"/>
          <w:sz w:val="24"/>
          <w:szCs w:val="24"/>
          <w:lang w:val="uk-UA"/>
        </w:rPr>
      </w:pPr>
      <w:r w:rsidRPr="004E77EA">
        <w:rPr>
          <w:rFonts w:ascii="Times New Roman" w:hAnsi="Times New Roman" w:cs="Times New Roman"/>
          <w:b/>
          <w:bCs/>
          <w:sz w:val="24"/>
          <w:szCs w:val="24"/>
          <w:lang w:val="uk-UA"/>
        </w:rPr>
        <w:t>У випадку подання скарги на умови закупівлі</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Відповідно до рішення органом оскарження замовник вносить зміни до закупівлі, завантажує документ із переліком змін, внесених до тендерної документації. Якщо на момент винесення рішення АМКУ період для подачі пропозицій вже завершився, замовнику після внесення змін до закупівлі потрібно продовжити період прийому пропозицій не менше ніж на 7 днів. Далі замовник зберігає зміни та накладає ЕЦП. </w:t>
      </w:r>
    </w:p>
    <w:p w:rsidR="00524B18" w:rsidRPr="004E77EA" w:rsidRDefault="00AC6B4F" w:rsidP="00865B86">
      <w:pPr>
        <w:ind w:firstLine="720"/>
        <w:jc w:val="both"/>
        <w:rPr>
          <w:rFonts w:ascii="Times New Roman" w:hAnsi="Times New Roman" w:cs="Times New Roman"/>
          <w:sz w:val="24"/>
          <w:szCs w:val="24"/>
          <w:lang w:val="uk-UA"/>
        </w:rPr>
      </w:pPr>
      <w:r w:rsidRPr="00AC6B4F">
        <w:rPr>
          <w:rFonts w:ascii="Times New Roman" w:hAnsi="Times New Roman" w:cs="Times New Roman"/>
          <w:sz w:val="24"/>
          <w:szCs w:val="24"/>
          <w:lang w:val="uk-UA"/>
        </w:rPr>
        <w:t>Я</w:t>
      </w:r>
      <w:r w:rsidR="00AD5F85" w:rsidRPr="00AC6B4F">
        <w:rPr>
          <w:rFonts w:ascii="Times New Roman" w:hAnsi="Times New Roman" w:cs="Times New Roman"/>
          <w:sz w:val="24"/>
          <w:szCs w:val="24"/>
          <w:lang w:val="uk-UA"/>
        </w:rPr>
        <w:t>к</w:t>
      </w:r>
      <w:r w:rsidR="00AD5F85" w:rsidRPr="004E77EA">
        <w:rPr>
          <w:rFonts w:ascii="Times New Roman" w:hAnsi="Times New Roman" w:cs="Times New Roman"/>
          <w:sz w:val="24"/>
          <w:szCs w:val="24"/>
          <w:lang w:val="uk-UA"/>
        </w:rPr>
        <w:t>що на момент винесення рішення органом оскарження до завершення період прийому пропозицій залишається більше ніж 7 днів, продовжувати термін для подачі пропозицій непотрібно. •</w:t>
      </w:r>
    </w:p>
    <w:p w:rsidR="00AD5F85" w:rsidRPr="004E77EA" w:rsidRDefault="00AD5F85" w:rsidP="00317863">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w:t>
      </w:r>
      <w:r w:rsidRPr="004E77EA">
        <w:rPr>
          <w:rFonts w:ascii="Times New Roman" w:hAnsi="Times New Roman" w:cs="Times New Roman"/>
          <w:b/>
          <w:bCs/>
          <w:sz w:val="24"/>
          <w:szCs w:val="24"/>
          <w:lang w:val="uk-UA"/>
        </w:rPr>
        <w:t>У випадку подання скарги на рішення замовника</w:t>
      </w:r>
    </w:p>
    <w:p w:rsidR="00AD5F85" w:rsidRPr="004E77EA" w:rsidRDefault="00AD5F85" w:rsidP="004E77EA">
      <w:pPr>
        <w:numPr>
          <w:ilvl w:val="0"/>
          <w:numId w:val="11"/>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Якщо учасником було оскаржено свою дискваліфікацію і така скарга була задоволена АМКУ, замовник повертає всіх учасників на кваліфікацію, натиснувши кнопку «Скинути кваліфікацію». Після цього замовник проводить повторну кваліфікацію з урахуванням рішення органу оскарження.</w:t>
      </w:r>
    </w:p>
    <w:p w:rsidR="00AD5F85" w:rsidRPr="004E77EA" w:rsidRDefault="00AD5F85" w:rsidP="004E77EA">
      <w:pPr>
        <w:numPr>
          <w:ilvl w:val="0"/>
          <w:numId w:val="11"/>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Якщо учасником була подана скарга щодо оскарження рішення про підтвердження іншого учасника і така скарга була задоволена органом оскарження, замовник повертає всіх учасників на кваліфікацію, натиснувши кнопку «Скинути кваліфікацію» або, у разі відсутності дискваліфікованих учасників, кнопку «Повернути на кваліфікацію». Після цього замовник проводить повторну кваліфікацію з урахуванням рішень АМКУ.</w:t>
      </w:r>
    </w:p>
    <w:p w:rsidR="00AD5F85" w:rsidRPr="004E77EA" w:rsidRDefault="00AD5F85" w:rsidP="004E77EA">
      <w:pPr>
        <w:numPr>
          <w:ilvl w:val="0"/>
          <w:numId w:val="11"/>
        </w:numPr>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Замовник повідомляє АМКУ про усунення порушення шляхом публікації відповідного рішення через електронний майданчик.</w:t>
      </w:r>
    </w:p>
    <w:p w:rsidR="00AD5F85" w:rsidRPr="004E77EA" w:rsidRDefault="00AD5F85" w:rsidP="00317863">
      <w:pPr>
        <w:ind w:firstLine="36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Зверніть увагу, системою розміщено підказку щодо порядку роботи з рішенням АМКУ.</w:t>
      </w:r>
    </w:p>
    <w:p w:rsidR="007D689D" w:rsidRPr="00865B86" w:rsidRDefault="00AD5F85" w:rsidP="00865B86">
      <w:pPr>
        <w:ind w:firstLine="720"/>
        <w:jc w:val="both"/>
        <w:rPr>
          <w:rFonts w:ascii="Times New Roman" w:hAnsi="Times New Roman" w:cs="Times New Roman"/>
          <w:sz w:val="24"/>
          <w:szCs w:val="24"/>
          <w:lang w:val="uk-UA"/>
        </w:rPr>
      </w:pPr>
      <w:r w:rsidRPr="004E77EA">
        <w:rPr>
          <w:rFonts w:ascii="Times New Roman" w:hAnsi="Times New Roman" w:cs="Times New Roman"/>
          <w:sz w:val="24"/>
          <w:szCs w:val="24"/>
          <w:lang w:val="uk-UA"/>
        </w:rPr>
        <w:t xml:space="preserve">З метою уникнення процесу оскарження, а також для проведення закупівлі швидко, якісно та ефективно закликаємо всі сторони процесу здійснення публічних </w:t>
      </w:r>
      <w:proofErr w:type="spellStart"/>
      <w:r w:rsidRPr="004E77EA">
        <w:rPr>
          <w:rFonts w:ascii="Times New Roman" w:hAnsi="Times New Roman" w:cs="Times New Roman"/>
          <w:sz w:val="24"/>
          <w:szCs w:val="24"/>
          <w:lang w:val="uk-UA"/>
        </w:rPr>
        <w:t>закупівель</w:t>
      </w:r>
      <w:proofErr w:type="spellEnd"/>
      <w:r w:rsidRPr="004E77EA">
        <w:rPr>
          <w:rFonts w:ascii="Times New Roman" w:hAnsi="Times New Roman" w:cs="Times New Roman"/>
          <w:sz w:val="24"/>
          <w:szCs w:val="24"/>
          <w:lang w:val="uk-UA"/>
        </w:rPr>
        <w:t xml:space="preserve"> дотримуватись норм, передбачених законом.</w:t>
      </w:r>
    </w:p>
    <w:p w:rsidR="00503A4F" w:rsidRDefault="00524B18" w:rsidP="00503A4F">
      <w:pPr>
        <w:jc w:val="both"/>
        <w:rPr>
          <w:rFonts w:ascii="Times New Roman" w:hAnsi="Times New Roman" w:cs="Times New Roman"/>
          <w:b/>
          <w:sz w:val="32"/>
          <w:szCs w:val="28"/>
          <w:lang w:val="uk-UA"/>
        </w:rPr>
      </w:pPr>
      <w:r>
        <w:rPr>
          <w:rFonts w:ascii="Times New Roman" w:hAnsi="Times New Roman" w:cs="Times New Roman"/>
          <w:b/>
          <w:sz w:val="32"/>
          <w:szCs w:val="28"/>
          <w:lang w:val="uk-UA"/>
        </w:rPr>
        <w:tab/>
      </w:r>
      <w:r>
        <w:rPr>
          <w:rFonts w:ascii="Times New Roman" w:hAnsi="Times New Roman" w:cs="Times New Roman"/>
          <w:b/>
          <w:sz w:val="32"/>
          <w:szCs w:val="28"/>
          <w:lang w:val="uk-UA"/>
        </w:rPr>
        <w:tab/>
      </w:r>
      <w:r>
        <w:rPr>
          <w:rFonts w:ascii="Times New Roman" w:hAnsi="Times New Roman" w:cs="Times New Roman"/>
          <w:b/>
          <w:sz w:val="32"/>
          <w:szCs w:val="28"/>
          <w:lang w:val="uk-UA"/>
        </w:rPr>
        <w:tab/>
      </w:r>
      <w:r>
        <w:rPr>
          <w:rFonts w:ascii="Times New Roman" w:hAnsi="Times New Roman" w:cs="Times New Roman"/>
          <w:b/>
          <w:sz w:val="32"/>
          <w:szCs w:val="28"/>
          <w:lang w:val="uk-UA"/>
        </w:rPr>
        <w:tab/>
        <w:t>Інформація до відома</w:t>
      </w:r>
    </w:p>
    <w:p w:rsidR="00503A4F" w:rsidRDefault="00503A4F" w:rsidP="00503A4F">
      <w:pPr>
        <w:ind w:firstLine="720"/>
        <w:jc w:val="both"/>
        <w:rPr>
          <w:rFonts w:ascii="Times New Roman" w:hAnsi="Times New Roman" w:cs="Times New Roman"/>
          <w:b/>
          <w:sz w:val="28"/>
          <w:szCs w:val="28"/>
          <w:u w:val="single"/>
          <w:lang w:val="uk-UA"/>
        </w:rPr>
      </w:pPr>
      <w:r>
        <w:rPr>
          <w:rFonts w:ascii="Times New Roman" w:hAnsi="Times New Roman" w:cs="Times New Roman"/>
          <w:sz w:val="28"/>
          <w:szCs w:val="28"/>
          <w:lang w:val="uk-UA"/>
        </w:rPr>
        <w:t xml:space="preserve">Департамент економічного розвитку, торгівлі та туризму Луганської облдержадміністрації зареєстрований на акредитованій площадці-учаснику електронної системи публічних </w:t>
      </w:r>
      <w:proofErr w:type="spellStart"/>
      <w:r>
        <w:rPr>
          <w:rFonts w:ascii="Times New Roman" w:hAnsi="Times New Roman" w:cs="Times New Roman"/>
          <w:sz w:val="28"/>
          <w:szCs w:val="28"/>
          <w:lang w:val="uk-UA"/>
        </w:rPr>
        <w:t>закупівель</w:t>
      </w:r>
      <w:proofErr w:type="spellEnd"/>
      <w:r>
        <w:rPr>
          <w:rFonts w:ascii="Times New Roman" w:hAnsi="Times New Roman" w:cs="Times New Roman"/>
          <w:sz w:val="28"/>
          <w:szCs w:val="28"/>
          <w:lang w:val="uk-UA"/>
        </w:rPr>
        <w:t xml:space="preserve"> України </w:t>
      </w:r>
      <w:proofErr w:type="spellStart"/>
      <w:r w:rsidRPr="00503A4F">
        <w:rPr>
          <w:rFonts w:ascii="Times New Roman" w:hAnsi="Times New Roman" w:cs="Times New Roman"/>
          <w:b/>
          <w:sz w:val="28"/>
          <w:szCs w:val="28"/>
          <w:u w:val="single"/>
        </w:rPr>
        <w:t>Zakupki</w:t>
      </w:r>
      <w:proofErr w:type="spellEnd"/>
      <w:r w:rsidRPr="00503A4F">
        <w:rPr>
          <w:rFonts w:ascii="Times New Roman" w:hAnsi="Times New Roman" w:cs="Times New Roman"/>
          <w:b/>
          <w:sz w:val="28"/>
          <w:szCs w:val="28"/>
          <w:u w:val="single"/>
          <w:lang w:val="uk-UA"/>
        </w:rPr>
        <w:t>.</w:t>
      </w:r>
      <w:r w:rsidRPr="00503A4F">
        <w:rPr>
          <w:rFonts w:ascii="Times New Roman" w:hAnsi="Times New Roman" w:cs="Times New Roman"/>
          <w:b/>
          <w:sz w:val="28"/>
          <w:szCs w:val="28"/>
          <w:u w:val="single"/>
        </w:rPr>
        <w:t>Prom</w:t>
      </w:r>
      <w:r w:rsidRPr="00503A4F">
        <w:rPr>
          <w:rFonts w:ascii="Times New Roman" w:hAnsi="Times New Roman" w:cs="Times New Roman"/>
          <w:b/>
          <w:sz w:val="28"/>
          <w:szCs w:val="28"/>
          <w:u w:val="single"/>
          <w:lang w:val="uk-UA"/>
        </w:rPr>
        <w:t>.</w:t>
      </w:r>
      <w:proofErr w:type="spellStart"/>
      <w:r w:rsidRPr="00503A4F">
        <w:rPr>
          <w:rFonts w:ascii="Times New Roman" w:hAnsi="Times New Roman" w:cs="Times New Roman"/>
          <w:b/>
          <w:sz w:val="28"/>
          <w:szCs w:val="28"/>
          <w:u w:val="single"/>
        </w:rPr>
        <w:t>ua</w:t>
      </w:r>
      <w:proofErr w:type="spellEnd"/>
      <w:r w:rsidRPr="00503A4F">
        <w:rPr>
          <w:rFonts w:ascii="Times New Roman" w:hAnsi="Times New Roman" w:cs="Times New Roman"/>
          <w:b/>
          <w:sz w:val="28"/>
          <w:szCs w:val="28"/>
          <w:u w:val="single"/>
          <w:lang w:val="uk-UA"/>
        </w:rPr>
        <w:t xml:space="preserve"> </w:t>
      </w:r>
    </w:p>
    <w:p w:rsidR="00503A4F" w:rsidRDefault="00786742" w:rsidP="00524B18">
      <w:pPr>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Відповідальна особа</w:t>
      </w:r>
      <w:r w:rsidR="00503A4F">
        <w:rPr>
          <w:rFonts w:ascii="Times New Roman" w:hAnsi="Times New Roman" w:cs="Times New Roman"/>
          <w:sz w:val="28"/>
          <w:szCs w:val="28"/>
          <w:lang w:val="uk-UA"/>
        </w:rPr>
        <w:t xml:space="preserve"> в Департаменті </w:t>
      </w:r>
      <w:r w:rsidR="00503A4F" w:rsidRPr="00503A4F">
        <w:rPr>
          <w:rFonts w:ascii="Times New Roman" w:hAnsi="Times New Roman" w:cs="Times New Roman"/>
          <w:sz w:val="28"/>
          <w:szCs w:val="28"/>
          <w:lang w:val="uk-UA"/>
        </w:rPr>
        <w:t>економічного розвитку, торгівлі та туризму Луганської облдержадміністрації</w:t>
      </w:r>
      <w:r>
        <w:rPr>
          <w:rFonts w:ascii="Times New Roman" w:hAnsi="Times New Roman" w:cs="Times New Roman"/>
          <w:sz w:val="28"/>
          <w:szCs w:val="28"/>
          <w:lang w:val="uk-UA"/>
        </w:rPr>
        <w:t xml:space="preserve"> – головний спеціаліст</w:t>
      </w:r>
      <w:r w:rsidR="00503A4F">
        <w:rPr>
          <w:rFonts w:ascii="Times New Roman" w:hAnsi="Times New Roman" w:cs="Times New Roman"/>
          <w:sz w:val="28"/>
          <w:szCs w:val="28"/>
          <w:lang w:val="uk-UA"/>
        </w:rPr>
        <w:t xml:space="preserve"> відділу бухгалтерського обліку, звітності, фінансового та господарського забезпечення </w:t>
      </w:r>
      <w:r w:rsidR="00524B18">
        <w:rPr>
          <w:rFonts w:ascii="Times New Roman" w:hAnsi="Times New Roman" w:cs="Times New Roman"/>
          <w:b/>
          <w:sz w:val="28"/>
          <w:szCs w:val="28"/>
          <w:lang w:val="uk-UA"/>
        </w:rPr>
        <w:t xml:space="preserve">ВІТОШКО Ольга Сергіївна , </w:t>
      </w:r>
      <w:r w:rsidR="00524B18">
        <w:rPr>
          <w:rFonts w:ascii="Times New Roman" w:hAnsi="Times New Roman" w:cs="Times New Roman"/>
          <w:sz w:val="28"/>
          <w:szCs w:val="28"/>
          <w:lang w:val="uk-UA"/>
        </w:rPr>
        <w:t>телефон</w:t>
      </w:r>
      <w:r w:rsidR="00444F7D">
        <w:rPr>
          <w:rFonts w:ascii="Times New Roman" w:hAnsi="Times New Roman" w:cs="Times New Roman"/>
          <w:sz w:val="28"/>
          <w:szCs w:val="28"/>
          <w:lang w:val="uk-UA"/>
        </w:rPr>
        <w:t>: (06452) 2-33-07</w:t>
      </w:r>
      <w:r w:rsidR="00524B18">
        <w:rPr>
          <w:rFonts w:ascii="Times New Roman" w:hAnsi="Times New Roman" w:cs="Times New Roman"/>
          <w:sz w:val="28"/>
          <w:szCs w:val="28"/>
          <w:lang w:val="uk-UA"/>
        </w:rPr>
        <w:t>.</w:t>
      </w:r>
    </w:p>
    <w:p w:rsidR="00524B18" w:rsidRDefault="00524B18" w:rsidP="00524B18">
      <w:pPr>
        <w:ind w:firstLine="720"/>
        <w:jc w:val="both"/>
        <w:rPr>
          <w:rFonts w:ascii="Times New Roman" w:hAnsi="Times New Roman" w:cs="Times New Roman"/>
          <w:sz w:val="28"/>
          <w:szCs w:val="28"/>
          <w:lang w:val="uk-UA"/>
        </w:rPr>
      </w:pPr>
    </w:p>
    <w:p w:rsidR="00524B18" w:rsidRPr="00524B18" w:rsidRDefault="00524B18" w:rsidP="00524B18">
      <w:pPr>
        <w:ind w:firstLine="720"/>
        <w:jc w:val="both"/>
        <w:rPr>
          <w:rFonts w:ascii="Times New Roman" w:hAnsi="Times New Roman" w:cs="Times New Roman"/>
          <w:b/>
          <w:sz w:val="28"/>
          <w:szCs w:val="28"/>
          <w:lang w:val="uk-UA"/>
        </w:rPr>
      </w:pPr>
    </w:p>
    <w:sectPr w:rsidR="00524B18" w:rsidRPr="00524B1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942"/>
    <w:multiLevelType w:val="multilevel"/>
    <w:tmpl w:val="12A4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F092C"/>
    <w:multiLevelType w:val="multilevel"/>
    <w:tmpl w:val="029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B43D8"/>
    <w:multiLevelType w:val="multilevel"/>
    <w:tmpl w:val="F686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D6952"/>
    <w:multiLevelType w:val="multilevel"/>
    <w:tmpl w:val="5EF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56DC8"/>
    <w:multiLevelType w:val="multilevel"/>
    <w:tmpl w:val="C26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B7049"/>
    <w:multiLevelType w:val="multilevel"/>
    <w:tmpl w:val="022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507E"/>
    <w:multiLevelType w:val="multilevel"/>
    <w:tmpl w:val="80A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96DE8"/>
    <w:multiLevelType w:val="multilevel"/>
    <w:tmpl w:val="504C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069E8"/>
    <w:multiLevelType w:val="multilevel"/>
    <w:tmpl w:val="7468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41EED"/>
    <w:multiLevelType w:val="multilevel"/>
    <w:tmpl w:val="514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B3A2A"/>
    <w:multiLevelType w:val="multilevel"/>
    <w:tmpl w:val="490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B0152"/>
    <w:multiLevelType w:val="multilevel"/>
    <w:tmpl w:val="9A4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5411D"/>
    <w:multiLevelType w:val="multilevel"/>
    <w:tmpl w:val="8D2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17434"/>
    <w:multiLevelType w:val="multilevel"/>
    <w:tmpl w:val="997A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3"/>
  </w:num>
  <w:num w:numId="4">
    <w:abstractNumId w:val="0"/>
  </w:num>
  <w:num w:numId="5">
    <w:abstractNumId w:val="12"/>
  </w:num>
  <w:num w:numId="6">
    <w:abstractNumId w:val="9"/>
  </w:num>
  <w:num w:numId="7">
    <w:abstractNumId w:val="5"/>
  </w:num>
  <w:num w:numId="8">
    <w:abstractNumId w:val="11"/>
  </w:num>
  <w:num w:numId="9">
    <w:abstractNumId w:val="10"/>
  </w:num>
  <w:num w:numId="10">
    <w:abstractNumId w:val="7"/>
  </w:num>
  <w:num w:numId="11">
    <w:abstractNumId w:val="8"/>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85"/>
    <w:rsid w:val="00016034"/>
    <w:rsid w:val="000274FE"/>
    <w:rsid w:val="00070FE0"/>
    <w:rsid w:val="000A22D1"/>
    <w:rsid w:val="0021434B"/>
    <w:rsid w:val="002A66AC"/>
    <w:rsid w:val="00317863"/>
    <w:rsid w:val="0032679F"/>
    <w:rsid w:val="00367C28"/>
    <w:rsid w:val="00444F7D"/>
    <w:rsid w:val="004E77EA"/>
    <w:rsid w:val="00503A4F"/>
    <w:rsid w:val="00524B18"/>
    <w:rsid w:val="005F4797"/>
    <w:rsid w:val="00710B8B"/>
    <w:rsid w:val="00786742"/>
    <w:rsid w:val="007D689D"/>
    <w:rsid w:val="007F060A"/>
    <w:rsid w:val="00865B86"/>
    <w:rsid w:val="00877C68"/>
    <w:rsid w:val="00880F9B"/>
    <w:rsid w:val="00A06484"/>
    <w:rsid w:val="00A61714"/>
    <w:rsid w:val="00AC6B4F"/>
    <w:rsid w:val="00AD5357"/>
    <w:rsid w:val="00AD5F85"/>
    <w:rsid w:val="00B32334"/>
    <w:rsid w:val="00BA322D"/>
    <w:rsid w:val="00C76951"/>
    <w:rsid w:val="00CE2AEF"/>
    <w:rsid w:val="00D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4E75"/>
  <w15:chartTrackingRefBased/>
  <w15:docId w15:val="{081E354F-DBE8-4DC7-9B6A-124FFE35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5F85"/>
    <w:rPr>
      <w:color w:val="0563C1" w:themeColor="hyperlink"/>
      <w:u w:val="single"/>
    </w:rPr>
  </w:style>
  <w:style w:type="paragraph" w:styleId="a4">
    <w:name w:val="List Paragraph"/>
    <w:basedOn w:val="a"/>
    <w:uiPriority w:val="34"/>
    <w:qFormat/>
    <w:rsid w:val="00BA3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6076">
      <w:bodyDiv w:val="1"/>
      <w:marLeft w:val="0"/>
      <w:marRight w:val="0"/>
      <w:marTop w:val="0"/>
      <w:marBottom w:val="0"/>
      <w:divBdr>
        <w:top w:val="none" w:sz="0" w:space="0" w:color="auto"/>
        <w:left w:val="none" w:sz="0" w:space="0" w:color="auto"/>
        <w:bottom w:val="none" w:sz="0" w:space="0" w:color="auto"/>
        <w:right w:val="none" w:sz="0" w:space="0" w:color="auto"/>
      </w:divBdr>
    </w:div>
    <w:div w:id="871651614">
      <w:bodyDiv w:val="1"/>
      <w:marLeft w:val="0"/>
      <w:marRight w:val="0"/>
      <w:marTop w:val="0"/>
      <w:marBottom w:val="0"/>
      <w:divBdr>
        <w:top w:val="none" w:sz="0" w:space="0" w:color="auto"/>
        <w:left w:val="none" w:sz="0" w:space="0" w:color="auto"/>
        <w:bottom w:val="none" w:sz="0" w:space="0" w:color="auto"/>
        <w:right w:val="none" w:sz="0" w:space="0" w:color="auto"/>
      </w:divBdr>
    </w:div>
    <w:div w:id="1568150662">
      <w:bodyDiv w:val="1"/>
      <w:marLeft w:val="0"/>
      <w:marRight w:val="0"/>
      <w:marTop w:val="0"/>
      <w:marBottom w:val="0"/>
      <w:divBdr>
        <w:top w:val="none" w:sz="0" w:space="0" w:color="auto"/>
        <w:left w:val="none" w:sz="0" w:space="0" w:color="auto"/>
        <w:bottom w:val="none" w:sz="0" w:space="0" w:color="auto"/>
        <w:right w:val="none" w:sz="0" w:space="0" w:color="auto"/>
      </w:divBdr>
      <w:divsChild>
        <w:div w:id="2065595031">
          <w:marLeft w:val="0"/>
          <w:marRight w:val="0"/>
          <w:marTop w:val="0"/>
          <w:marBottom w:val="0"/>
          <w:divBdr>
            <w:top w:val="none" w:sz="0" w:space="0" w:color="auto"/>
            <w:left w:val="none" w:sz="0" w:space="0" w:color="auto"/>
            <w:bottom w:val="none" w:sz="0" w:space="0" w:color="auto"/>
            <w:right w:val="none" w:sz="0" w:space="0" w:color="auto"/>
          </w:divBdr>
          <w:divsChild>
            <w:div w:id="1440490842">
              <w:marLeft w:val="0"/>
              <w:marRight w:val="0"/>
              <w:marTop w:val="0"/>
              <w:marBottom w:val="0"/>
              <w:divBdr>
                <w:top w:val="none" w:sz="0" w:space="0" w:color="auto"/>
                <w:left w:val="none" w:sz="0" w:space="0" w:color="auto"/>
                <w:bottom w:val="none" w:sz="0" w:space="0" w:color="auto"/>
                <w:right w:val="none" w:sz="0" w:space="0" w:color="auto"/>
              </w:divBdr>
            </w:div>
          </w:divsChild>
        </w:div>
        <w:div w:id="1616983085">
          <w:marLeft w:val="0"/>
          <w:marRight w:val="0"/>
          <w:marTop w:val="0"/>
          <w:marBottom w:val="0"/>
          <w:divBdr>
            <w:top w:val="none" w:sz="0" w:space="0" w:color="auto"/>
            <w:left w:val="none" w:sz="0" w:space="0" w:color="auto"/>
            <w:bottom w:val="none" w:sz="0" w:space="0" w:color="auto"/>
            <w:right w:val="none" w:sz="0" w:space="0" w:color="auto"/>
          </w:divBdr>
          <w:divsChild>
            <w:div w:id="797727199">
              <w:marLeft w:val="0"/>
              <w:marRight w:val="0"/>
              <w:marTop w:val="0"/>
              <w:marBottom w:val="0"/>
              <w:divBdr>
                <w:top w:val="none" w:sz="0" w:space="0" w:color="auto"/>
                <w:left w:val="none" w:sz="0" w:space="0" w:color="auto"/>
                <w:bottom w:val="none" w:sz="0" w:space="0" w:color="auto"/>
                <w:right w:val="none" w:sz="0" w:space="0" w:color="auto"/>
              </w:divBdr>
            </w:div>
          </w:divsChild>
        </w:div>
        <w:div w:id="1746340477">
          <w:marLeft w:val="0"/>
          <w:marRight w:val="0"/>
          <w:marTop w:val="0"/>
          <w:marBottom w:val="0"/>
          <w:divBdr>
            <w:top w:val="none" w:sz="0" w:space="0" w:color="auto"/>
            <w:left w:val="none" w:sz="0" w:space="0" w:color="auto"/>
            <w:bottom w:val="none" w:sz="0" w:space="0" w:color="auto"/>
            <w:right w:val="none" w:sz="0" w:space="0" w:color="auto"/>
          </w:divBdr>
          <w:divsChild>
            <w:div w:id="1555510342">
              <w:marLeft w:val="0"/>
              <w:marRight w:val="0"/>
              <w:marTop w:val="0"/>
              <w:marBottom w:val="0"/>
              <w:divBdr>
                <w:top w:val="none" w:sz="0" w:space="0" w:color="auto"/>
                <w:left w:val="none" w:sz="0" w:space="0" w:color="auto"/>
                <w:bottom w:val="none" w:sz="0" w:space="0" w:color="auto"/>
                <w:right w:val="none" w:sz="0" w:space="0" w:color="auto"/>
              </w:divBdr>
            </w:div>
          </w:divsChild>
        </w:div>
        <w:div w:id="1105492450">
          <w:marLeft w:val="0"/>
          <w:marRight w:val="0"/>
          <w:marTop w:val="0"/>
          <w:marBottom w:val="0"/>
          <w:divBdr>
            <w:top w:val="none" w:sz="0" w:space="0" w:color="auto"/>
            <w:left w:val="none" w:sz="0" w:space="0" w:color="auto"/>
            <w:bottom w:val="none" w:sz="0" w:space="0" w:color="auto"/>
            <w:right w:val="none" w:sz="0" w:space="0" w:color="auto"/>
          </w:divBdr>
          <w:divsChild>
            <w:div w:id="741175729">
              <w:marLeft w:val="0"/>
              <w:marRight w:val="0"/>
              <w:marTop w:val="0"/>
              <w:marBottom w:val="0"/>
              <w:divBdr>
                <w:top w:val="none" w:sz="0" w:space="0" w:color="auto"/>
                <w:left w:val="none" w:sz="0" w:space="0" w:color="auto"/>
                <w:bottom w:val="none" w:sz="0" w:space="0" w:color="auto"/>
                <w:right w:val="none" w:sz="0" w:space="0" w:color="auto"/>
              </w:divBdr>
            </w:div>
          </w:divsChild>
        </w:div>
        <w:div w:id="1068572840">
          <w:marLeft w:val="0"/>
          <w:marRight w:val="0"/>
          <w:marTop w:val="0"/>
          <w:marBottom w:val="0"/>
          <w:divBdr>
            <w:top w:val="none" w:sz="0" w:space="0" w:color="auto"/>
            <w:left w:val="none" w:sz="0" w:space="0" w:color="auto"/>
            <w:bottom w:val="none" w:sz="0" w:space="0" w:color="auto"/>
            <w:right w:val="none" w:sz="0" w:space="0" w:color="auto"/>
          </w:divBdr>
          <w:divsChild>
            <w:div w:id="1328240875">
              <w:marLeft w:val="0"/>
              <w:marRight w:val="0"/>
              <w:marTop w:val="0"/>
              <w:marBottom w:val="0"/>
              <w:divBdr>
                <w:top w:val="none" w:sz="0" w:space="0" w:color="auto"/>
                <w:left w:val="none" w:sz="0" w:space="0" w:color="auto"/>
                <w:bottom w:val="none" w:sz="0" w:space="0" w:color="auto"/>
                <w:right w:val="none" w:sz="0" w:space="0" w:color="auto"/>
              </w:divBdr>
            </w:div>
          </w:divsChild>
        </w:div>
        <w:div w:id="463622654">
          <w:marLeft w:val="0"/>
          <w:marRight w:val="0"/>
          <w:marTop w:val="0"/>
          <w:marBottom w:val="0"/>
          <w:divBdr>
            <w:top w:val="none" w:sz="0" w:space="0" w:color="auto"/>
            <w:left w:val="none" w:sz="0" w:space="0" w:color="auto"/>
            <w:bottom w:val="none" w:sz="0" w:space="0" w:color="auto"/>
            <w:right w:val="none" w:sz="0" w:space="0" w:color="auto"/>
          </w:divBdr>
          <w:divsChild>
            <w:div w:id="396633345">
              <w:marLeft w:val="0"/>
              <w:marRight w:val="0"/>
              <w:marTop w:val="0"/>
              <w:marBottom w:val="0"/>
              <w:divBdr>
                <w:top w:val="none" w:sz="0" w:space="0" w:color="auto"/>
                <w:left w:val="none" w:sz="0" w:space="0" w:color="auto"/>
                <w:bottom w:val="none" w:sz="0" w:space="0" w:color="auto"/>
                <w:right w:val="none" w:sz="0" w:space="0" w:color="auto"/>
              </w:divBdr>
            </w:div>
          </w:divsChild>
        </w:div>
        <w:div w:id="1309477704">
          <w:marLeft w:val="0"/>
          <w:marRight w:val="0"/>
          <w:marTop w:val="0"/>
          <w:marBottom w:val="0"/>
          <w:divBdr>
            <w:top w:val="none" w:sz="0" w:space="0" w:color="auto"/>
            <w:left w:val="none" w:sz="0" w:space="0" w:color="auto"/>
            <w:bottom w:val="none" w:sz="0" w:space="0" w:color="auto"/>
            <w:right w:val="none" w:sz="0" w:space="0" w:color="auto"/>
          </w:divBdr>
          <w:divsChild>
            <w:div w:id="2496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356-vi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on.rada.gov.ua/laws/show/922-19/pri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1356-19" TargetMode="External"/><Relationship Id="rId11" Type="http://schemas.openxmlformats.org/officeDocument/2006/relationships/hyperlink" Target="https://education.zakupki.prom.ua/vebinar-fight-right-oskarzhennya-u-sistemi-prozorro/" TargetMode="External"/><Relationship Id="rId5" Type="http://schemas.openxmlformats.org/officeDocument/2006/relationships/webSettings" Target="webSettings.xml"/><Relationship Id="rId10" Type="http://schemas.openxmlformats.org/officeDocument/2006/relationships/hyperlink" Target="https://education.zakupki.prom.ua/vpliv-ta-kontrol-zakupivel-oglyad-instrumentiv-ta-rekomendatsiyi-z-vikoristannya/" TargetMode="External"/><Relationship Id="rId4" Type="http://schemas.openxmlformats.org/officeDocument/2006/relationships/settings" Target="settings.xml"/><Relationship Id="rId9" Type="http://schemas.openxmlformats.org/officeDocument/2006/relationships/hyperlink" Target="https://education.zakupki.prom.ua/vpliv-ta-kontrol-zakupivel-oglyad-instrumentiv-ta-rekomendatsiyi-z-vikorist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EF27-0AA5-4792-925C-B174409A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14</cp:revision>
  <dcterms:created xsi:type="dcterms:W3CDTF">2018-10-25T14:15:00Z</dcterms:created>
  <dcterms:modified xsi:type="dcterms:W3CDTF">2018-12-05T11:18:00Z</dcterms:modified>
</cp:coreProperties>
</file>