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14" w:rsidRPr="000B0E14" w:rsidRDefault="000B0E14" w:rsidP="000B0E14">
      <w:pPr>
        <w:ind w:left="6237" w:firstLine="284"/>
        <w:jc w:val="left"/>
        <w:rPr>
          <w:bCs/>
          <w:sz w:val="22"/>
          <w:szCs w:val="22"/>
        </w:rPr>
      </w:pPr>
      <w:r w:rsidRPr="000B0E14">
        <w:rPr>
          <w:bCs/>
          <w:sz w:val="22"/>
          <w:szCs w:val="22"/>
        </w:rPr>
        <w:t>Додаток 2 до листа</w:t>
      </w:r>
    </w:p>
    <w:p w:rsidR="000B0E14" w:rsidRPr="000B0E14" w:rsidRDefault="000B0E14" w:rsidP="000B0E14">
      <w:pPr>
        <w:ind w:left="6237" w:firstLine="284"/>
        <w:jc w:val="left"/>
        <w:rPr>
          <w:bCs/>
          <w:sz w:val="22"/>
          <w:szCs w:val="22"/>
        </w:rPr>
      </w:pPr>
      <w:r w:rsidRPr="000B0E14">
        <w:rPr>
          <w:bCs/>
          <w:sz w:val="22"/>
          <w:szCs w:val="22"/>
        </w:rPr>
        <w:t>______</w:t>
      </w:r>
      <w:r>
        <w:rPr>
          <w:bCs/>
          <w:sz w:val="22"/>
          <w:szCs w:val="22"/>
        </w:rPr>
        <w:t>____</w:t>
      </w:r>
      <w:r w:rsidRPr="000B0E14">
        <w:rPr>
          <w:bCs/>
          <w:sz w:val="22"/>
          <w:szCs w:val="22"/>
        </w:rPr>
        <w:t>___ № _________</w:t>
      </w:r>
    </w:p>
    <w:p w:rsidR="000B0E14" w:rsidRPr="000B0E14" w:rsidRDefault="000B0E14" w:rsidP="009477AF">
      <w:pPr>
        <w:jc w:val="center"/>
        <w:rPr>
          <w:bCs/>
          <w:sz w:val="24"/>
          <w:szCs w:val="24"/>
        </w:rPr>
      </w:pPr>
    </w:p>
    <w:p w:rsidR="009477AF" w:rsidRDefault="009477AF" w:rsidP="009477AF">
      <w:pPr>
        <w:jc w:val="center"/>
        <w:rPr>
          <w:b/>
          <w:bCs/>
        </w:rPr>
      </w:pPr>
      <w:r w:rsidRPr="009477AF">
        <w:rPr>
          <w:b/>
          <w:bCs/>
        </w:rPr>
        <w:t>Програм</w:t>
      </w:r>
      <w:r>
        <w:rPr>
          <w:b/>
          <w:bCs/>
        </w:rPr>
        <w:t>а</w:t>
      </w:r>
      <w:r w:rsidRPr="009477AF">
        <w:rPr>
          <w:b/>
          <w:bCs/>
        </w:rPr>
        <w:t xml:space="preserve"> ООН із відновлення та розбудови миру </w:t>
      </w:r>
      <w:r w:rsidR="00ED7465">
        <w:rPr>
          <w:b/>
          <w:bCs/>
        </w:rPr>
        <w:t>з 02 жовтня</w:t>
      </w:r>
    </w:p>
    <w:p w:rsidR="009477AF" w:rsidRPr="009477AF" w:rsidRDefault="009477AF" w:rsidP="00435184">
      <w:pPr>
        <w:jc w:val="center"/>
      </w:pPr>
      <w:r w:rsidRPr="009477AF">
        <w:rPr>
          <w:b/>
          <w:bCs/>
        </w:rPr>
        <w:t xml:space="preserve">оголошує </w:t>
      </w:r>
      <w:r w:rsidR="00ED7465">
        <w:rPr>
          <w:b/>
          <w:bCs/>
        </w:rPr>
        <w:t xml:space="preserve">другий </w:t>
      </w:r>
      <w:r w:rsidRPr="009477AF">
        <w:rPr>
          <w:b/>
          <w:bCs/>
        </w:rPr>
        <w:t xml:space="preserve">конкурс </w:t>
      </w:r>
      <w:r w:rsidR="00435184">
        <w:rPr>
          <w:b/>
          <w:bCs/>
        </w:rPr>
        <w:t>бізнес-</w:t>
      </w:r>
      <w:r w:rsidRPr="009477AF">
        <w:rPr>
          <w:b/>
          <w:bCs/>
        </w:rPr>
        <w:t xml:space="preserve">грантів на </w:t>
      </w:r>
      <w:r w:rsidR="00435184">
        <w:rPr>
          <w:b/>
          <w:bCs/>
        </w:rPr>
        <w:t>сході України</w:t>
      </w:r>
    </w:p>
    <w:p w:rsidR="009477AF" w:rsidRPr="009477AF" w:rsidRDefault="009477AF" w:rsidP="000F168B">
      <w:pPr>
        <w:rPr>
          <w:bCs/>
        </w:rPr>
      </w:pPr>
    </w:p>
    <w:p w:rsidR="009477AF" w:rsidRDefault="009477AF" w:rsidP="000F168B">
      <w:r>
        <w:rPr>
          <w:bCs/>
        </w:rPr>
        <w:t>Програма Організації Об’</w:t>
      </w:r>
      <w:r w:rsidRPr="009477AF">
        <w:rPr>
          <w:bCs/>
        </w:rPr>
        <w:t>єднаних Націй із відновлення та розбудови миру</w:t>
      </w:r>
      <w:r w:rsidRPr="00435184">
        <w:rPr>
          <w:bCs/>
        </w:rPr>
        <w:t xml:space="preserve"> </w:t>
      </w:r>
      <w:r w:rsidR="00ED7465" w:rsidRPr="00ED7465">
        <w:rPr>
          <w:bCs/>
        </w:rPr>
        <w:t>за підтримки урядів Польщі та Японії</w:t>
      </w:r>
      <w:r w:rsidRPr="009477AF">
        <w:t xml:space="preserve"> </w:t>
      </w:r>
      <w:r w:rsidR="005076A8" w:rsidRPr="005076A8">
        <w:t xml:space="preserve">оголошує конкурс </w:t>
      </w:r>
      <w:r w:rsidR="00ED7465" w:rsidRPr="00ED7465">
        <w:t>малих бізнес-грантів на започаткування</w:t>
      </w:r>
      <w:r w:rsidR="005076A8" w:rsidRPr="005076A8">
        <w:t>, відновлення та розширення мікро</w:t>
      </w:r>
      <w:r w:rsidR="00435184">
        <w:t>-</w:t>
      </w:r>
      <w:r w:rsidR="005076A8" w:rsidRPr="005076A8">
        <w:t>, малих та середніх підприємств на підконтрольн</w:t>
      </w:r>
      <w:r w:rsidR="003E727B">
        <w:t>ій</w:t>
      </w:r>
      <w:r w:rsidR="005076A8" w:rsidRPr="005076A8">
        <w:t xml:space="preserve"> </w:t>
      </w:r>
      <w:r w:rsidR="00435184">
        <w:t>українській владі</w:t>
      </w:r>
      <w:r w:rsidR="005076A8" w:rsidRPr="005076A8">
        <w:t xml:space="preserve"> територі</w:t>
      </w:r>
      <w:r w:rsidR="003E727B">
        <w:t>ї</w:t>
      </w:r>
      <w:bookmarkStart w:id="0" w:name="_GoBack"/>
      <w:bookmarkEnd w:id="0"/>
      <w:r w:rsidR="005076A8" w:rsidRPr="005076A8">
        <w:t xml:space="preserve"> Л</w:t>
      </w:r>
      <w:r w:rsidR="00ED7465">
        <w:t>уганської та Донецької областей</w:t>
      </w:r>
      <w:r w:rsidR="005076A8" w:rsidRPr="005076A8">
        <w:t>.</w:t>
      </w:r>
    </w:p>
    <w:p w:rsidR="00ED7465" w:rsidRDefault="005076A8" w:rsidP="00DD33CF">
      <w:r w:rsidRPr="000F168B">
        <w:t xml:space="preserve">Метою </w:t>
      </w:r>
      <w:r w:rsidR="00ED7465">
        <w:t>грантової підтримки</w:t>
      </w:r>
      <w:r w:rsidRPr="000F168B">
        <w:t xml:space="preserve"> є </w:t>
      </w:r>
      <w:r w:rsidR="00ED7465" w:rsidRPr="00ED7465">
        <w:t>створення робочих місць для переселенців та місцевого населення</w:t>
      </w:r>
      <w:r w:rsidRPr="000F168B">
        <w:t xml:space="preserve">. </w:t>
      </w:r>
    </w:p>
    <w:p w:rsidR="00ED7465" w:rsidRDefault="00ED7465" w:rsidP="00ED7465">
      <w:r>
        <w:t>Максимальна сума гранту на реалізацію одного бізнес-проекту становить:</w:t>
      </w:r>
    </w:p>
    <w:p w:rsidR="00ED7465" w:rsidRDefault="00ED7465" w:rsidP="00ED7465">
      <w:r>
        <w:t xml:space="preserve">до 250 тис. грн для осіб, які планують створити не менше 4 робочих місць </w:t>
      </w:r>
      <w:r w:rsidRPr="00ED7465">
        <w:t xml:space="preserve">(підприємець та </w:t>
      </w:r>
      <w:r>
        <w:t>3</w:t>
      </w:r>
      <w:r w:rsidRPr="00ED7465">
        <w:t xml:space="preserve"> найман</w:t>
      </w:r>
      <w:r>
        <w:t>і</w:t>
      </w:r>
      <w:r w:rsidRPr="00ED7465">
        <w:t xml:space="preserve"> робітник</w:t>
      </w:r>
      <w:r>
        <w:t>а</w:t>
      </w:r>
      <w:r w:rsidRPr="00ED7465">
        <w:t>)</w:t>
      </w:r>
      <w:r>
        <w:t>;</w:t>
      </w:r>
    </w:p>
    <w:p w:rsidR="00ED7465" w:rsidRDefault="00ED7465" w:rsidP="00ED7465">
      <w:r>
        <w:t>до 200 тис. грн – не менше 3 робочих місць;</w:t>
      </w:r>
    </w:p>
    <w:p w:rsidR="00ED7465" w:rsidRDefault="00ED7465" w:rsidP="00ED7465">
      <w:r>
        <w:t>до 150 тис. грн – не менше 2 робочих місць;</w:t>
      </w:r>
    </w:p>
    <w:p w:rsidR="00ED7465" w:rsidRDefault="00ED7465" w:rsidP="00ED7465">
      <w:r>
        <w:t>до 100 тис. грн – 1 робоче місце, власне сам підприємець.</w:t>
      </w:r>
    </w:p>
    <w:p w:rsidR="00ED7465" w:rsidRDefault="00ED7465" w:rsidP="000F168B">
      <w:pPr>
        <w:rPr>
          <w:bCs/>
        </w:rPr>
      </w:pPr>
      <w:r w:rsidRPr="00ED7465">
        <w:rPr>
          <w:bCs/>
        </w:rPr>
        <w:t xml:space="preserve">Гранти надаються повнолітнім, дієздатним та правоздатним громадянам України, які постійно проживають на </w:t>
      </w:r>
      <w:r>
        <w:rPr>
          <w:bCs/>
        </w:rPr>
        <w:t>цільових територіях</w:t>
      </w:r>
      <w:r w:rsidRPr="00ED7465">
        <w:rPr>
          <w:bCs/>
        </w:rPr>
        <w:t>. Не можуть одночасно претендувати на отримання гранту особи, які перебувають між собою у родинних зв’язках (грант бу</w:t>
      </w:r>
      <w:r>
        <w:rPr>
          <w:bCs/>
        </w:rPr>
        <w:t>де</w:t>
      </w:r>
      <w:r w:rsidRPr="00ED7465">
        <w:rPr>
          <w:bCs/>
        </w:rPr>
        <w:t xml:space="preserve"> надано лише одному члену родини</w:t>
      </w:r>
      <w:r>
        <w:rPr>
          <w:bCs/>
        </w:rPr>
        <w:t>)</w:t>
      </w:r>
      <w:r w:rsidRPr="00ED7465">
        <w:rPr>
          <w:bCs/>
        </w:rPr>
        <w:t>.</w:t>
      </w:r>
    </w:p>
    <w:p w:rsidR="002E6B6F" w:rsidRDefault="009477AF" w:rsidP="000F168B">
      <w:pPr>
        <w:rPr>
          <w:bCs/>
          <w:iCs/>
        </w:rPr>
      </w:pPr>
      <w:r w:rsidRPr="005A51D2">
        <w:rPr>
          <w:bCs/>
        </w:rPr>
        <w:t>Для участі в конкурсі</w:t>
      </w:r>
      <w:r w:rsidR="002E2C3E">
        <w:t xml:space="preserve"> необхідно</w:t>
      </w:r>
      <w:r w:rsidRPr="005A51D2">
        <w:t xml:space="preserve"> заповнити заявку </w:t>
      </w:r>
      <w:r w:rsidR="002E2C3E">
        <w:t>(</w:t>
      </w:r>
      <w:r w:rsidRPr="005A51D2">
        <w:t>з додатками</w:t>
      </w:r>
      <w:r w:rsidR="002E2C3E">
        <w:t>)</w:t>
      </w:r>
      <w:r w:rsidRPr="005A51D2">
        <w:t xml:space="preserve"> </w:t>
      </w:r>
      <w:r w:rsidR="002E2C3E">
        <w:t xml:space="preserve">та подати її </w:t>
      </w:r>
      <w:r w:rsidR="00F26A0B" w:rsidRPr="00F26A0B">
        <w:t>з 2 жовтня 2019 року</w:t>
      </w:r>
      <w:r w:rsidR="00F26A0B">
        <w:t xml:space="preserve"> </w:t>
      </w:r>
      <w:r w:rsidRPr="005A51D2">
        <w:t>через он-лайн систему за посиланням</w:t>
      </w:r>
      <w:r w:rsidR="002E2C3E">
        <w:t xml:space="preserve"> </w:t>
      </w:r>
      <w:r w:rsidR="00F26A0B">
        <w:br/>
      </w:r>
      <w:hyperlink r:id="rId5" w:history="1">
        <w:r w:rsidR="00F26A0B" w:rsidRPr="00F26A0B">
          <w:rPr>
            <w:rStyle w:val="a3"/>
            <w:color w:val="auto"/>
            <w:u w:val="none"/>
          </w:rPr>
          <w:t>www.grant.ccc-tck.org.ua</w:t>
        </w:r>
      </w:hyperlink>
      <w:r w:rsidR="002E2C3E">
        <w:rPr>
          <w:bCs/>
          <w:i/>
          <w:iCs/>
        </w:rPr>
        <w:t>.</w:t>
      </w:r>
    </w:p>
    <w:p w:rsidR="003A4816" w:rsidRDefault="003A4816" w:rsidP="000F168B">
      <w:r w:rsidRPr="003A4816">
        <w:t xml:space="preserve">Кінцевий термін подання заявок: до 23:59 (за київським часом) </w:t>
      </w:r>
      <w:r w:rsidR="00F26A0B">
        <w:t>14</w:t>
      </w:r>
      <w:r w:rsidRPr="003A4816">
        <w:t xml:space="preserve"> жовтня 2019 року. </w:t>
      </w:r>
    </w:p>
    <w:p w:rsidR="009477AF" w:rsidRPr="009477AF" w:rsidRDefault="009477AF" w:rsidP="000F168B">
      <w:r w:rsidRPr="009477AF">
        <w:t>Адміністративну та організаційну підтримку грантового конкурсу забезпечує Благодійний фонд «Творчий центр ТЦК».</w:t>
      </w:r>
    </w:p>
    <w:p w:rsidR="003A4816" w:rsidRPr="000B0E14" w:rsidRDefault="003A4816" w:rsidP="000F168B">
      <w:r>
        <w:rPr>
          <w:bCs/>
        </w:rPr>
        <w:t>Д</w:t>
      </w:r>
      <w:r w:rsidR="009477AF" w:rsidRPr="004D72FE">
        <w:rPr>
          <w:bCs/>
        </w:rPr>
        <w:t>одатков</w:t>
      </w:r>
      <w:r>
        <w:rPr>
          <w:bCs/>
        </w:rPr>
        <w:t>у</w:t>
      </w:r>
      <w:r w:rsidR="009477AF" w:rsidRPr="004D72FE">
        <w:rPr>
          <w:bCs/>
        </w:rPr>
        <w:t xml:space="preserve"> інформаці</w:t>
      </w:r>
      <w:r>
        <w:rPr>
          <w:bCs/>
        </w:rPr>
        <w:t>ю</w:t>
      </w:r>
      <w:r w:rsidR="004D72FE">
        <w:rPr>
          <w:bCs/>
        </w:rPr>
        <w:t xml:space="preserve"> про</w:t>
      </w:r>
      <w:r w:rsidR="009477AF" w:rsidRPr="004D72FE">
        <w:t xml:space="preserve"> умов</w:t>
      </w:r>
      <w:r w:rsidR="004D72FE">
        <w:t>и</w:t>
      </w:r>
      <w:r w:rsidR="009477AF" w:rsidRPr="004D72FE">
        <w:t xml:space="preserve"> конкурсу та процедур</w:t>
      </w:r>
      <w:r>
        <w:t>у</w:t>
      </w:r>
      <w:r w:rsidR="009477AF" w:rsidRPr="004D72FE">
        <w:t xml:space="preserve"> подачі заявок </w:t>
      </w:r>
      <w:r>
        <w:t>можна отримати,</w:t>
      </w:r>
      <w:r w:rsidR="009477AF" w:rsidRPr="004D72FE">
        <w:t xml:space="preserve"> звер</w:t>
      </w:r>
      <w:r>
        <w:t>нувшись</w:t>
      </w:r>
      <w:r w:rsidR="009477AF" w:rsidRPr="004D72FE">
        <w:t xml:space="preserve"> до Творчого центру ТЦК</w:t>
      </w:r>
      <w:r>
        <w:rPr>
          <w:lang w:val="ru-RU"/>
        </w:rPr>
        <w:t xml:space="preserve"> </w:t>
      </w:r>
      <w:r w:rsidRPr="003A4816">
        <w:rPr>
          <w:lang w:val="ru-RU"/>
        </w:rPr>
        <w:t>(</w:t>
      </w:r>
      <w:r>
        <w:rPr>
          <w:lang w:val="en-US"/>
        </w:rPr>
        <w:t>e</w:t>
      </w:r>
      <w:r w:rsidRPr="003A4816">
        <w:rPr>
          <w:lang w:val="ru-RU"/>
        </w:rPr>
        <w:t>-</w:t>
      </w:r>
      <w:r>
        <w:rPr>
          <w:lang w:val="en-US"/>
        </w:rPr>
        <w:t>mail</w:t>
      </w:r>
      <w:r>
        <w:t>:</w:t>
      </w:r>
      <w:r w:rsidR="009477AF" w:rsidRPr="004D72FE">
        <w:t xml:space="preserve"> </w:t>
      </w:r>
      <w:hyperlink r:id="rId6" w:history="1">
        <w:r w:rsidR="00F26A0B" w:rsidRPr="000B0E14">
          <w:rPr>
            <w:rStyle w:val="a3"/>
            <w:color w:val="auto"/>
            <w:u w:val="none"/>
          </w:rPr>
          <w:t>info@ccc.kiev.ua</w:t>
        </w:r>
      </w:hyperlink>
      <w:r w:rsidR="009477AF" w:rsidRPr="000B0E14">
        <w:t xml:space="preserve">, </w:t>
      </w:r>
      <w:r w:rsidRPr="000B0E14">
        <w:t xml:space="preserve">м/т: </w:t>
      </w:r>
      <w:r w:rsidR="009477AF" w:rsidRPr="000B0E14">
        <w:rPr>
          <w:bCs/>
        </w:rPr>
        <w:t>0 (800) 406</w:t>
      </w:r>
      <w:r w:rsidR="00B82AB2" w:rsidRPr="000B0E14">
        <w:rPr>
          <w:bCs/>
        </w:rPr>
        <w:t> </w:t>
      </w:r>
      <w:r w:rsidR="009477AF" w:rsidRPr="000B0E14">
        <w:rPr>
          <w:bCs/>
        </w:rPr>
        <w:t>411</w:t>
      </w:r>
      <w:r w:rsidRPr="000B0E14">
        <w:rPr>
          <w:bCs/>
        </w:rPr>
        <w:t>)</w:t>
      </w:r>
      <w:r w:rsidR="009477AF" w:rsidRPr="000B0E14">
        <w:rPr>
          <w:bCs/>
        </w:rPr>
        <w:t>.</w:t>
      </w:r>
      <w:r w:rsidRPr="000B0E14">
        <w:rPr>
          <w:bCs/>
        </w:rPr>
        <w:t xml:space="preserve"> </w:t>
      </w:r>
      <w:r w:rsidR="009477AF" w:rsidRPr="000B0E14">
        <w:t xml:space="preserve">Узагальнені відповіді на отримані запитання </w:t>
      </w:r>
      <w:r w:rsidR="00FE260F" w:rsidRPr="000B0E14">
        <w:t xml:space="preserve">будуть </w:t>
      </w:r>
      <w:r w:rsidRPr="000B0E14">
        <w:t>оприлюднені:</w:t>
      </w:r>
    </w:p>
    <w:p w:rsidR="003A4816" w:rsidRPr="000B0E14" w:rsidRDefault="003A4816" w:rsidP="000F168B">
      <w:r w:rsidRPr="000B0E14">
        <w:t xml:space="preserve">на сайті центру: </w:t>
      </w:r>
      <w:hyperlink r:id="rId7" w:history="1">
        <w:r w:rsidR="00F26A0B" w:rsidRPr="000B0E14">
          <w:rPr>
            <w:rStyle w:val="a3"/>
            <w:color w:val="auto"/>
            <w:u w:val="none"/>
          </w:rPr>
          <w:t>www.ccc-tck.org.ua/active/</w:t>
        </w:r>
      </w:hyperlink>
      <w:r w:rsidRPr="000B0E14">
        <w:t>;</w:t>
      </w:r>
    </w:p>
    <w:p w:rsidR="003A4816" w:rsidRDefault="003A4816" w:rsidP="000F168B">
      <w:r>
        <w:t xml:space="preserve">на сайті грантової програми: </w:t>
      </w:r>
      <w:r w:rsidR="00F26A0B" w:rsidRPr="00F26A0B">
        <w:rPr>
          <w:rStyle w:val="a3"/>
          <w:color w:val="auto"/>
          <w:u w:val="none"/>
        </w:rPr>
        <w:t>http://my-ccc.org/kohkypc-2.html</w:t>
      </w:r>
      <w:r>
        <w:t xml:space="preserve">; </w:t>
      </w:r>
    </w:p>
    <w:p w:rsidR="009477AF" w:rsidRPr="004D72FE" w:rsidRDefault="009477AF" w:rsidP="000F168B">
      <w:r w:rsidRPr="004D72FE">
        <w:t xml:space="preserve">в мережі </w:t>
      </w:r>
      <w:proofErr w:type="spellStart"/>
      <w:r w:rsidRPr="004D72FE">
        <w:t>Facebook</w:t>
      </w:r>
      <w:proofErr w:type="spellEnd"/>
      <w:r w:rsidR="003A4816">
        <w:t xml:space="preserve">: </w:t>
      </w:r>
      <w:r w:rsidR="00F26A0B" w:rsidRPr="00F26A0B">
        <w:rPr>
          <w:rStyle w:val="a3"/>
          <w:color w:val="auto"/>
          <w:u w:val="none"/>
        </w:rPr>
        <w:t>www.facebook.com/ccc.creative.centre</w:t>
      </w:r>
      <w:r w:rsidRPr="004D72FE">
        <w:t>.</w:t>
      </w:r>
    </w:p>
    <w:p w:rsidR="009477AF" w:rsidRPr="004D72FE" w:rsidRDefault="002E6B6F" w:rsidP="000F168B">
      <w:r>
        <w:t>В</w:t>
      </w:r>
      <w:r w:rsidR="009477AF" w:rsidRPr="004D72FE">
        <w:t xml:space="preserve"> кожній цільовій області пров</w:t>
      </w:r>
      <w:r>
        <w:t xml:space="preserve">одитимуться </w:t>
      </w:r>
      <w:r w:rsidR="009477AF" w:rsidRPr="004D72FE">
        <w:t>інформаційні заходи щодо роз’яснення умов конкурсу</w:t>
      </w:r>
      <w:r>
        <w:t>,</w:t>
      </w:r>
      <w:r w:rsidR="009477AF" w:rsidRPr="004D72FE">
        <w:t xml:space="preserve"> графік </w:t>
      </w:r>
      <w:r>
        <w:t xml:space="preserve">яких </w:t>
      </w:r>
      <w:r w:rsidR="009477AF" w:rsidRPr="004D72FE">
        <w:t>буде розміщений на вище</w:t>
      </w:r>
      <w:r>
        <w:t>зазначених інтернет-ресурсах</w:t>
      </w:r>
      <w:r w:rsidR="009477AF" w:rsidRPr="004D72FE">
        <w:t>.</w:t>
      </w:r>
    </w:p>
    <w:sectPr w:rsidR="009477AF" w:rsidRPr="004D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765F3"/>
    <w:multiLevelType w:val="multilevel"/>
    <w:tmpl w:val="EC4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9E"/>
    <w:rsid w:val="000337D9"/>
    <w:rsid w:val="000B0E14"/>
    <w:rsid w:val="000F168B"/>
    <w:rsid w:val="002D66EF"/>
    <w:rsid w:val="002E2C3E"/>
    <w:rsid w:val="002E6B6F"/>
    <w:rsid w:val="003A4816"/>
    <w:rsid w:val="003E564B"/>
    <w:rsid w:val="003E727B"/>
    <w:rsid w:val="00435184"/>
    <w:rsid w:val="004D4B1A"/>
    <w:rsid w:val="004D72FE"/>
    <w:rsid w:val="005076A8"/>
    <w:rsid w:val="005A51D2"/>
    <w:rsid w:val="006A14A2"/>
    <w:rsid w:val="008E202D"/>
    <w:rsid w:val="009477AF"/>
    <w:rsid w:val="00B82AB2"/>
    <w:rsid w:val="00CE3DEF"/>
    <w:rsid w:val="00DD33CF"/>
    <w:rsid w:val="00ED7465"/>
    <w:rsid w:val="00F17B9E"/>
    <w:rsid w:val="00F26A0B"/>
    <w:rsid w:val="00F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E6C24-4482-4625-AF47-D6F822E7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7A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0E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0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c-tck.org.ua/act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cc.kiev.ua" TargetMode="External"/><Relationship Id="rId5" Type="http://schemas.openxmlformats.org/officeDocument/2006/relationships/hyperlink" Target="http://www.grant.ccc-tck.org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Lena</dc:creator>
  <cp:keywords/>
  <dc:description/>
  <cp:lastModifiedBy>Lena Lena</cp:lastModifiedBy>
  <cp:revision>12</cp:revision>
  <cp:lastPrinted>2019-09-25T10:52:00Z</cp:lastPrinted>
  <dcterms:created xsi:type="dcterms:W3CDTF">2019-09-25T07:32:00Z</dcterms:created>
  <dcterms:modified xsi:type="dcterms:W3CDTF">2019-09-25T10:52:00Z</dcterms:modified>
</cp:coreProperties>
</file>