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EC3" w:rsidRPr="00DB0EC3" w:rsidRDefault="00DB0EC3" w:rsidP="00DB0EC3">
      <w:pPr>
        <w:ind w:firstLine="0"/>
        <w:jc w:val="both"/>
        <w:rPr>
          <w:rFonts w:ascii="Times New Roman" w:eastAsia="Times New Roman" w:hAnsi="Times New Roman" w:cs="Times New Roman"/>
          <w:sz w:val="32"/>
          <w:szCs w:val="32"/>
          <w:lang w:val="uk-UA" w:eastAsia="ru-RU"/>
        </w:rPr>
      </w:pPr>
      <w:bookmarkStart w:id="0" w:name="_GoBack"/>
      <w:bookmarkEnd w:id="0"/>
    </w:p>
    <w:p w:rsidR="00A03E1A" w:rsidRDefault="00CC196A" w:rsidP="00CC196A">
      <w:pPr>
        <w:ind w:firstLine="0"/>
        <w:jc w:val="center"/>
        <w:rPr>
          <w:rFonts w:ascii="Times New Roman" w:eastAsia="Times New Roman" w:hAnsi="Times New Roman" w:cs="Times New Roman"/>
          <w:b/>
          <w:sz w:val="28"/>
          <w:lang w:val="uk-UA" w:eastAsia="ru-RU"/>
        </w:rPr>
      </w:pPr>
      <w:r w:rsidRPr="00CC196A">
        <w:rPr>
          <w:rFonts w:ascii="Times New Roman" w:eastAsia="Times New Roman" w:hAnsi="Times New Roman" w:cs="Times New Roman"/>
          <w:b/>
          <w:sz w:val="28"/>
          <w:lang w:val="uk-UA" w:eastAsia="ru-RU"/>
        </w:rPr>
        <w:t>Інформація про стан виконання Регіональної цільової програми розвитку та підтримки малого і середнього підприємництва на 201</w:t>
      </w:r>
      <w:r>
        <w:rPr>
          <w:rFonts w:ascii="Times New Roman" w:eastAsia="Times New Roman" w:hAnsi="Times New Roman" w:cs="Times New Roman"/>
          <w:b/>
          <w:sz w:val="28"/>
          <w:lang w:val="uk-UA" w:eastAsia="ru-RU"/>
        </w:rPr>
        <w:t>8</w:t>
      </w:r>
      <w:r w:rsidRPr="00CC196A">
        <w:rPr>
          <w:rFonts w:ascii="Times New Roman" w:eastAsia="Times New Roman" w:hAnsi="Times New Roman" w:cs="Times New Roman"/>
          <w:b/>
          <w:sz w:val="28"/>
          <w:lang w:val="uk-UA" w:eastAsia="ru-RU"/>
        </w:rPr>
        <w:t>-20</w:t>
      </w:r>
      <w:r>
        <w:rPr>
          <w:rFonts w:ascii="Times New Roman" w:eastAsia="Times New Roman" w:hAnsi="Times New Roman" w:cs="Times New Roman"/>
          <w:b/>
          <w:sz w:val="28"/>
          <w:lang w:val="uk-UA" w:eastAsia="ru-RU"/>
        </w:rPr>
        <w:t>20</w:t>
      </w:r>
      <w:r w:rsidRPr="00CC196A">
        <w:rPr>
          <w:rFonts w:ascii="Times New Roman" w:eastAsia="Times New Roman" w:hAnsi="Times New Roman" w:cs="Times New Roman"/>
          <w:b/>
          <w:sz w:val="28"/>
          <w:lang w:val="uk-UA" w:eastAsia="ru-RU"/>
        </w:rPr>
        <w:t xml:space="preserve"> роки</w:t>
      </w:r>
      <w:r w:rsidR="00E9760D">
        <w:rPr>
          <w:rFonts w:ascii="Times New Roman" w:eastAsia="Times New Roman" w:hAnsi="Times New Roman" w:cs="Times New Roman"/>
          <w:b/>
          <w:sz w:val="28"/>
          <w:lang w:val="uk-UA" w:eastAsia="ru-RU"/>
        </w:rPr>
        <w:t xml:space="preserve"> </w:t>
      </w:r>
      <w:r w:rsidRPr="00CC196A">
        <w:rPr>
          <w:rFonts w:ascii="Times New Roman" w:eastAsia="Times New Roman" w:hAnsi="Times New Roman" w:cs="Times New Roman"/>
          <w:b/>
          <w:sz w:val="28"/>
          <w:lang w:val="uk-UA" w:eastAsia="ru-RU"/>
        </w:rPr>
        <w:t xml:space="preserve">за </w:t>
      </w:r>
      <w:r>
        <w:rPr>
          <w:rFonts w:ascii="Times New Roman" w:eastAsia="Times New Roman" w:hAnsi="Times New Roman" w:cs="Times New Roman"/>
          <w:b/>
          <w:sz w:val="28"/>
          <w:lang w:val="uk-UA" w:eastAsia="ru-RU"/>
        </w:rPr>
        <w:t>І квартал</w:t>
      </w:r>
      <w:r w:rsidRPr="00CC196A">
        <w:rPr>
          <w:rFonts w:ascii="Times New Roman" w:eastAsia="Times New Roman" w:hAnsi="Times New Roman" w:cs="Times New Roman"/>
          <w:b/>
          <w:sz w:val="28"/>
          <w:lang w:val="uk-UA" w:eastAsia="ru-RU"/>
        </w:rPr>
        <w:t xml:space="preserve"> 201</w:t>
      </w:r>
      <w:r>
        <w:rPr>
          <w:rFonts w:ascii="Times New Roman" w:eastAsia="Times New Roman" w:hAnsi="Times New Roman" w:cs="Times New Roman"/>
          <w:b/>
          <w:sz w:val="28"/>
          <w:lang w:val="uk-UA" w:eastAsia="ru-RU"/>
        </w:rPr>
        <w:t>8</w:t>
      </w:r>
      <w:r w:rsidRPr="00CC196A">
        <w:rPr>
          <w:rFonts w:ascii="Times New Roman" w:eastAsia="Times New Roman" w:hAnsi="Times New Roman" w:cs="Times New Roman"/>
          <w:b/>
          <w:sz w:val="28"/>
          <w:lang w:val="uk-UA" w:eastAsia="ru-RU"/>
        </w:rPr>
        <w:t xml:space="preserve"> року</w:t>
      </w:r>
    </w:p>
    <w:p w:rsidR="00CC196A" w:rsidRDefault="00CC196A" w:rsidP="00CC196A">
      <w:pPr>
        <w:ind w:firstLine="0"/>
        <w:jc w:val="center"/>
        <w:rPr>
          <w:rFonts w:ascii="Times New Roman" w:eastAsia="Times New Roman" w:hAnsi="Times New Roman" w:cs="Times New Roman"/>
          <w:sz w:val="28"/>
          <w:lang w:val="uk-UA" w:eastAsia="ru-RU"/>
        </w:rPr>
      </w:pPr>
    </w:p>
    <w:tbl>
      <w:tblPr>
        <w:tblStyle w:val="a3"/>
        <w:tblW w:w="15876" w:type="dxa"/>
        <w:tblInd w:w="-572" w:type="dxa"/>
        <w:tblLook w:val="04A0" w:firstRow="1" w:lastRow="0" w:firstColumn="1" w:lastColumn="0" w:noHBand="0" w:noVBand="1"/>
      </w:tblPr>
      <w:tblGrid>
        <w:gridCol w:w="709"/>
        <w:gridCol w:w="3827"/>
        <w:gridCol w:w="1276"/>
        <w:gridCol w:w="6662"/>
        <w:gridCol w:w="1843"/>
        <w:gridCol w:w="1559"/>
      </w:tblGrid>
      <w:tr w:rsidR="00590D93" w:rsidTr="00C175D2">
        <w:tc>
          <w:tcPr>
            <w:tcW w:w="709" w:type="dxa"/>
          </w:tcPr>
          <w:p w:rsidR="00590D93" w:rsidRPr="00590D93" w:rsidRDefault="00590D93" w:rsidP="00590D93">
            <w:pPr>
              <w:ind w:firstLine="0"/>
              <w:jc w:val="center"/>
              <w:rPr>
                <w:rFonts w:ascii="Times New Roman" w:eastAsia="Times New Roman" w:hAnsi="Times New Roman" w:cs="Times New Roman"/>
                <w:sz w:val="24"/>
                <w:szCs w:val="24"/>
                <w:lang w:val="uk-UA" w:eastAsia="ru-RU"/>
              </w:rPr>
            </w:pPr>
            <w:r w:rsidRPr="00590D93">
              <w:rPr>
                <w:rFonts w:ascii="Times New Roman" w:eastAsia="Times New Roman" w:hAnsi="Times New Roman" w:cs="Times New Roman"/>
                <w:sz w:val="24"/>
                <w:szCs w:val="24"/>
                <w:lang w:val="uk-UA" w:eastAsia="ru-RU"/>
              </w:rPr>
              <w:t>№ з/п</w:t>
            </w:r>
          </w:p>
        </w:tc>
        <w:tc>
          <w:tcPr>
            <w:tcW w:w="3827" w:type="dxa"/>
          </w:tcPr>
          <w:p w:rsidR="00590D93" w:rsidRPr="00590D93" w:rsidRDefault="00590D93" w:rsidP="00590D93">
            <w:pPr>
              <w:ind w:firstLine="0"/>
              <w:jc w:val="center"/>
              <w:rPr>
                <w:rFonts w:ascii="Times New Roman" w:eastAsia="Times New Roman" w:hAnsi="Times New Roman" w:cs="Times New Roman"/>
                <w:sz w:val="24"/>
                <w:szCs w:val="24"/>
                <w:lang w:val="uk-UA" w:eastAsia="ru-RU"/>
              </w:rPr>
            </w:pPr>
            <w:r w:rsidRPr="00590D93">
              <w:rPr>
                <w:rFonts w:ascii="Times New Roman" w:eastAsia="Times New Roman" w:hAnsi="Times New Roman" w:cs="Times New Roman"/>
                <w:lang w:val="uk-UA" w:eastAsia="zh-CN"/>
              </w:rPr>
              <w:t>Захід</w:t>
            </w:r>
          </w:p>
        </w:tc>
        <w:tc>
          <w:tcPr>
            <w:tcW w:w="1276" w:type="dxa"/>
          </w:tcPr>
          <w:p w:rsidR="00590D93" w:rsidRPr="00590D93" w:rsidRDefault="00590D93" w:rsidP="00590D93">
            <w:pPr>
              <w:ind w:firstLine="0"/>
              <w:jc w:val="center"/>
              <w:rPr>
                <w:rFonts w:ascii="Times New Roman" w:eastAsia="Times New Roman" w:hAnsi="Times New Roman" w:cs="Times New Roman"/>
                <w:sz w:val="24"/>
                <w:szCs w:val="24"/>
                <w:lang w:val="uk-UA" w:eastAsia="ru-RU"/>
              </w:rPr>
            </w:pPr>
            <w:r w:rsidRPr="00590D93">
              <w:rPr>
                <w:rFonts w:ascii="Times New Roman" w:eastAsia="Times New Roman" w:hAnsi="Times New Roman" w:cs="Times New Roman"/>
                <w:lang w:val="uk-UA" w:eastAsia="zh-CN"/>
              </w:rPr>
              <w:t>Термін виконання</w:t>
            </w:r>
          </w:p>
        </w:tc>
        <w:tc>
          <w:tcPr>
            <w:tcW w:w="6662" w:type="dxa"/>
          </w:tcPr>
          <w:p w:rsidR="00590D93" w:rsidRPr="00590D93" w:rsidRDefault="00590D93" w:rsidP="00590D93">
            <w:pPr>
              <w:ind w:firstLine="0"/>
              <w:jc w:val="center"/>
              <w:rPr>
                <w:rFonts w:ascii="Times New Roman" w:eastAsia="Times New Roman" w:hAnsi="Times New Roman" w:cs="Times New Roman"/>
                <w:sz w:val="24"/>
                <w:szCs w:val="24"/>
                <w:lang w:val="uk-UA" w:eastAsia="ru-RU"/>
              </w:rPr>
            </w:pPr>
            <w:r w:rsidRPr="00590D93">
              <w:rPr>
                <w:rFonts w:ascii="Times New Roman" w:eastAsia="Times New Roman" w:hAnsi="Times New Roman" w:cs="Times New Roman"/>
                <w:lang w:val="uk-UA" w:eastAsia="zh-CN"/>
              </w:rPr>
              <w:t>Стан виконання</w:t>
            </w:r>
          </w:p>
        </w:tc>
        <w:tc>
          <w:tcPr>
            <w:tcW w:w="1843" w:type="dxa"/>
          </w:tcPr>
          <w:p w:rsidR="00590D93" w:rsidRPr="00590D93" w:rsidRDefault="00590D93" w:rsidP="00590D93">
            <w:pPr>
              <w:ind w:firstLine="0"/>
              <w:jc w:val="center"/>
              <w:rPr>
                <w:rFonts w:ascii="Times New Roman" w:eastAsia="Times New Roman" w:hAnsi="Times New Roman" w:cs="Times New Roman"/>
                <w:sz w:val="24"/>
                <w:szCs w:val="24"/>
                <w:lang w:val="uk-UA" w:eastAsia="ru-RU"/>
              </w:rPr>
            </w:pPr>
            <w:r w:rsidRPr="00590D93">
              <w:rPr>
                <w:rFonts w:ascii="Times New Roman" w:eastAsia="Times New Roman" w:hAnsi="Times New Roman" w:cs="Times New Roman"/>
                <w:lang w:val="uk-UA" w:eastAsia="zh-CN"/>
              </w:rPr>
              <w:t>Сума витрачених у звітному періоді коштів, тис. грн</w:t>
            </w:r>
          </w:p>
        </w:tc>
        <w:tc>
          <w:tcPr>
            <w:tcW w:w="1559" w:type="dxa"/>
          </w:tcPr>
          <w:p w:rsidR="00590D93" w:rsidRPr="00590D93" w:rsidRDefault="00590D93" w:rsidP="00590D93">
            <w:pPr>
              <w:ind w:firstLine="0"/>
              <w:jc w:val="center"/>
              <w:rPr>
                <w:rFonts w:ascii="Times New Roman" w:eastAsia="Times New Roman" w:hAnsi="Times New Roman" w:cs="Times New Roman"/>
                <w:sz w:val="24"/>
                <w:szCs w:val="24"/>
                <w:lang w:val="uk-UA" w:eastAsia="ru-RU"/>
              </w:rPr>
            </w:pPr>
            <w:r w:rsidRPr="00590D93">
              <w:rPr>
                <w:rFonts w:ascii="Times New Roman" w:eastAsia="Times New Roman" w:hAnsi="Times New Roman" w:cs="Times New Roman"/>
                <w:lang w:val="uk-UA" w:eastAsia="zh-CN"/>
              </w:rPr>
              <w:t>Джерела фінансування</w:t>
            </w:r>
          </w:p>
        </w:tc>
      </w:tr>
      <w:tr w:rsidR="00590D93" w:rsidTr="00C175D2">
        <w:tc>
          <w:tcPr>
            <w:tcW w:w="709" w:type="dxa"/>
          </w:tcPr>
          <w:p w:rsidR="00590D93" w:rsidRPr="00590D93" w:rsidRDefault="00590D93" w:rsidP="00590D93">
            <w:pPr>
              <w:ind w:firstLine="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c>
          <w:tcPr>
            <w:tcW w:w="3827" w:type="dxa"/>
          </w:tcPr>
          <w:p w:rsidR="00590D93" w:rsidRPr="00590D93" w:rsidRDefault="00590D93" w:rsidP="00590D93">
            <w:pPr>
              <w:ind w:firstLine="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1276" w:type="dxa"/>
          </w:tcPr>
          <w:p w:rsidR="00590D93" w:rsidRPr="00590D93" w:rsidRDefault="00590D93" w:rsidP="00590D93">
            <w:pPr>
              <w:ind w:firstLine="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c>
          <w:tcPr>
            <w:tcW w:w="6662" w:type="dxa"/>
          </w:tcPr>
          <w:p w:rsidR="00590D93" w:rsidRPr="00590D93" w:rsidRDefault="00590D93" w:rsidP="00590D93">
            <w:pPr>
              <w:ind w:firstLine="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c>
          <w:tcPr>
            <w:tcW w:w="1843" w:type="dxa"/>
          </w:tcPr>
          <w:p w:rsidR="00590D93" w:rsidRPr="00590D93" w:rsidRDefault="00590D93" w:rsidP="00590D93">
            <w:pPr>
              <w:ind w:firstLine="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p>
        </w:tc>
        <w:tc>
          <w:tcPr>
            <w:tcW w:w="1559" w:type="dxa"/>
          </w:tcPr>
          <w:p w:rsidR="00590D93" w:rsidRPr="00590D93" w:rsidRDefault="00590D93" w:rsidP="00590D93">
            <w:pPr>
              <w:ind w:firstLine="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w:t>
            </w:r>
          </w:p>
        </w:tc>
      </w:tr>
      <w:tr w:rsidR="00590D93" w:rsidTr="007E1771">
        <w:tc>
          <w:tcPr>
            <w:tcW w:w="15876" w:type="dxa"/>
            <w:gridSpan w:val="6"/>
          </w:tcPr>
          <w:p w:rsidR="00590D93" w:rsidRPr="00590D93" w:rsidRDefault="00590D93" w:rsidP="00590D93">
            <w:pPr>
              <w:ind w:firstLine="0"/>
              <w:jc w:val="center"/>
              <w:rPr>
                <w:rFonts w:ascii="Times New Roman" w:eastAsia="Times New Roman" w:hAnsi="Times New Roman" w:cs="Times New Roman"/>
                <w:sz w:val="24"/>
                <w:szCs w:val="24"/>
                <w:lang w:val="uk-UA" w:eastAsia="ru-RU"/>
              </w:rPr>
            </w:pPr>
            <w:r w:rsidRPr="009744B9">
              <w:rPr>
                <w:rFonts w:ascii="Times New Roman" w:eastAsia="Times New Roman" w:hAnsi="Times New Roman" w:cs="Times New Roman"/>
                <w:b/>
                <w:bCs/>
                <w:i/>
                <w:sz w:val="24"/>
                <w:szCs w:val="24"/>
                <w:lang w:val="uk-UA" w:eastAsia="ru-RU"/>
              </w:rPr>
              <w:t>І</w:t>
            </w:r>
            <w:r>
              <w:rPr>
                <w:rFonts w:ascii="Times New Roman" w:eastAsia="Times New Roman" w:hAnsi="Times New Roman" w:cs="Times New Roman"/>
                <w:b/>
                <w:bCs/>
                <w:i/>
                <w:sz w:val="24"/>
                <w:szCs w:val="24"/>
                <w:lang w:val="uk-UA" w:eastAsia="ru-RU"/>
              </w:rPr>
              <w:t>.</w:t>
            </w:r>
            <w:r w:rsidRPr="009744B9">
              <w:rPr>
                <w:rFonts w:ascii="Times New Roman" w:eastAsia="Times New Roman" w:hAnsi="Times New Roman" w:cs="Times New Roman"/>
                <w:b/>
                <w:bCs/>
                <w:i/>
                <w:sz w:val="24"/>
                <w:szCs w:val="24"/>
                <w:lang w:val="uk-UA" w:eastAsia="ru-RU"/>
              </w:rPr>
              <w:t xml:space="preserve"> Створення сприятливого середовища для розвитку малого і середнього підприємництва</w:t>
            </w:r>
          </w:p>
        </w:tc>
      </w:tr>
      <w:tr w:rsidR="006A79CC" w:rsidRPr="006E5D2E" w:rsidTr="00C175D2">
        <w:tc>
          <w:tcPr>
            <w:tcW w:w="709" w:type="dxa"/>
            <w:vMerge w:val="restart"/>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3827" w:type="dxa"/>
          </w:tcPr>
          <w:p w:rsidR="006A79CC" w:rsidRPr="00590D93" w:rsidRDefault="006A79CC" w:rsidP="00590D93">
            <w:pPr>
              <w:ind w:firstLine="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1</w:t>
            </w:r>
            <w:r w:rsidRPr="009744B9">
              <w:rPr>
                <w:rFonts w:ascii="Times New Roman" w:hAnsi="Times New Roman" w:cs="Times New Roman"/>
                <w:sz w:val="24"/>
                <w:szCs w:val="24"/>
                <w:lang w:val="uk-UA"/>
              </w:rPr>
              <w:t xml:space="preserve">.1. </w:t>
            </w:r>
            <w:r>
              <w:rPr>
                <w:rFonts w:ascii="Times New Roman" w:hAnsi="Times New Roman" w:cs="Times New Roman"/>
                <w:sz w:val="24"/>
                <w:szCs w:val="24"/>
                <w:lang w:val="uk-UA"/>
              </w:rPr>
              <w:t>М</w:t>
            </w:r>
            <w:r w:rsidRPr="009744B9">
              <w:rPr>
                <w:rFonts w:ascii="Times New Roman" w:hAnsi="Times New Roman" w:cs="Times New Roman"/>
                <w:sz w:val="24"/>
                <w:szCs w:val="24"/>
                <w:lang w:val="uk-UA"/>
              </w:rPr>
              <w:t xml:space="preserve">оніторинг діяльності центрів надання адміністративних послуг області та розроблення за їх результатами рекомендацій про підвищення ефективності </w:t>
            </w:r>
            <w:r>
              <w:rPr>
                <w:rFonts w:ascii="Times New Roman" w:hAnsi="Times New Roman" w:cs="Times New Roman"/>
                <w:sz w:val="24"/>
                <w:szCs w:val="24"/>
                <w:lang w:val="uk-UA"/>
              </w:rPr>
              <w:t>їх роботи</w:t>
            </w:r>
          </w:p>
        </w:tc>
        <w:tc>
          <w:tcPr>
            <w:tcW w:w="1276" w:type="dxa"/>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протягом</w:t>
            </w:r>
            <w:r w:rsidRPr="009744B9">
              <w:rPr>
                <w:rFonts w:ascii="Times New Roman" w:hAnsi="Times New Roman" w:cs="Times New Roman"/>
                <w:sz w:val="24"/>
                <w:szCs w:val="24"/>
                <w:lang w:val="uk-UA"/>
              </w:rPr>
              <w:t xml:space="preserve"> 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w:t>
            </w:r>
            <w:r>
              <w:rPr>
                <w:rFonts w:ascii="Times New Roman" w:hAnsi="Times New Roman" w:cs="Times New Roman"/>
                <w:sz w:val="24"/>
                <w:szCs w:val="24"/>
                <w:lang w:val="uk-UA"/>
              </w:rPr>
              <w:t>ів</w:t>
            </w:r>
          </w:p>
        </w:tc>
        <w:tc>
          <w:tcPr>
            <w:tcW w:w="6662" w:type="dxa"/>
          </w:tcPr>
          <w:p w:rsidR="00CD328B" w:rsidRDefault="006E5D2E" w:rsidP="006E5D2E">
            <w:pPr>
              <w:ind w:firstLine="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Департаментом економічного розвитку торгівлі та туризму облдержадміністрації </w:t>
            </w:r>
            <w:r w:rsidR="00C175D2">
              <w:rPr>
                <w:rFonts w:ascii="Times New Roman" w:eastAsia="Times New Roman" w:hAnsi="Times New Roman" w:cs="Times New Roman"/>
                <w:sz w:val="24"/>
                <w:szCs w:val="24"/>
                <w:lang w:val="uk-UA" w:eastAsia="ru-RU"/>
              </w:rPr>
              <w:t xml:space="preserve">(далі – Департамент) </w:t>
            </w:r>
            <w:r>
              <w:rPr>
                <w:rFonts w:ascii="Times New Roman" w:eastAsia="Times New Roman" w:hAnsi="Times New Roman" w:cs="Times New Roman"/>
                <w:sz w:val="24"/>
                <w:szCs w:val="24"/>
                <w:lang w:val="uk-UA" w:eastAsia="ru-RU"/>
              </w:rPr>
              <w:t xml:space="preserve">щоквартально здійснюється моніторинг </w:t>
            </w:r>
            <w:r w:rsidRPr="006E5D2E">
              <w:rPr>
                <w:rFonts w:ascii="Times New Roman" w:eastAsia="Times New Roman" w:hAnsi="Times New Roman" w:cs="Times New Roman"/>
                <w:sz w:val="24"/>
                <w:szCs w:val="24"/>
                <w:lang w:val="uk-UA" w:eastAsia="ru-RU"/>
              </w:rPr>
              <w:t xml:space="preserve">діяльності центрів надання адміністративних послуг області </w:t>
            </w:r>
            <w:r>
              <w:rPr>
                <w:rFonts w:ascii="Times New Roman" w:eastAsia="Times New Roman" w:hAnsi="Times New Roman" w:cs="Times New Roman"/>
                <w:sz w:val="24"/>
                <w:szCs w:val="24"/>
                <w:lang w:val="uk-UA" w:eastAsia="ru-RU"/>
              </w:rPr>
              <w:t xml:space="preserve">(далі – центри). За результатами моніторингу у І кварталі </w:t>
            </w:r>
            <w:r w:rsidRPr="006E5D2E">
              <w:rPr>
                <w:rFonts w:ascii="Times New Roman" w:eastAsia="Times New Roman" w:hAnsi="Times New Roman" w:cs="Times New Roman"/>
                <w:sz w:val="24"/>
                <w:szCs w:val="24"/>
                <w:lang w:val="uk-UA" w:eastAsia="ru-RU"/>
              </w:rPr>
              <w:t>розроблен</w:t>
            </w:r>
            <w:r>
              <w:rPr>
                <w:rFonts w:ascii="Times New Roman" w:eastAsia="Times New Roman" w:hAnsi="Times New Roman" w:cs="Times New Roman"/>
                <w:sz w:val="24"/>
                <w:szCs w:val="24"/>
                <w:lang w:val="uk-UA" w:eastAsia="ru-RU"/>
              </w:rPr>
              <w:t>і</w:t>
            </w:r>
            <w:r w:rsidRPr="006E5D2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та направлені головам райдержадміністрацій та головам міських, селищних рад, якими створені центри, </w:t>
            </w:r>
            <w:r w:rsidRPr="006E5D2E">
              <w:rPr>
                <w:rFonts w:ascii="Times New Roman" w:eastAsia="Times New Roman" w:hAnsi="Times New Roman" w:cs="Times New Roman"/>
                <w:sz w:val="24"/>
                <w:szCs w:val="24"/>
                <w:lang w:val="uk-UA" w:eastAsia="ru-RU"/>
              </w:rPr>
              <w:t>рекомендаці</w:t>
            </w:r>
            <w:r w:rsidR="00855D13">
              <w:rPr>
                <w:rFonts w:ascii="Times New Roman" w:eastAsia="Times New Roman" w:hAnsi="Times New Roman" w:cs="Times New Roman"/>
                <w:sz w:val="24"/>
                <w:szCs w:val="24"/>
                <w:lang w:val="uk-UA" w:eastAsia="ru-RU"/>
              </w:rPr>
              <w:t>ї</w:t>
            </w:r>
            <w:r w:rsidRPr="006E5D2E">
              <w:rPr>
                <w:rFonts w:ascii="Times New Roman" w:eastAsia="Times New Roman" w:hAnsi="Times New Roman" w:cs="Times New Roman"/>
                <w:sz w:val="24"/>
                <w:szCs w:val="24"/>
                <w:lang w:val="uk-UA" w:eastAsia="ru-RU"/>
              </w:rPr>
              <w:t xml:space="preserve"> </w:t>
            </w:r>
            <w:r w:rsidR="00CD328B">
              <w:rPr>
                <w:rFonts w:ascii="Times New Roman" w:eastAsia="Times New Roman" w:hAnsi="Times New Roman" w:cs="Times New Roman"/>
                <w:sz w:val="24"/>
                <w:szCs w:val="24"/>
                <w:lang w:val="uk-UA" w:eastAsia="ru-RU"/>
              </w:rPr>
              <w:t>щодо</w:t>
            </w:r>
            <w:r w:rsidRPr="006E5D2E">
              <w:rPr>
                <w:rFonts w:ascii="Times New Roman" w:eastAsia="Times New Roman" w:hAnsi="Times New Roman" w:cs="Times New Roman"/>
                <w:sz w:val="24"/>
                <w:szCs w:val="24"/>
                <w:lang w:val="uk-UA" w:eastAsia="ru-RU"/>
              </w:rPr>
              <w:t xml:space="preserve"> підвищення ефективності роботи</w:t>
            </w:r>
            <w:r>
              <w:rPr>
                <w:rFonts w:ascii="Times New Roman" w:eastAsia="Times New Roman" w:hAnsi="Times New Roman" w:cs="Times New Roman"/>
                <w:sz w:val="24"/>
                <w:szCs w:val="24"/>
                <w:lang w:val="uk-UA" w:eastAsia="ru-RU"/>
              </w:rPr>
              <w:t xml:space="preserve"> центрів.</w:t>
            </w:r>
            <w:r w:rsidRPr="006E5D2E">
              <w:rPr>
                <w:rFonts w:ascii="Times New Roman" w:eastAsia="Times New Roman" w:hAnsi="Times New Roman" w:cs="Times New Roman"/>
                <w:sz w:val="24"/>
                <w:szCs w:val="24"/>
                <w:lang w:val="uk-UA" w:eastAsia="ru-RU"/>
              </w:rPr>
              <w:t xml:space="preserve"> </w:t>
            </w:r>
          </w:p>
          <w:p w:rsidR="006A79CC" w:rsidRDefault="006E5D2E" w:rsidP="006E5D2E">
            <w:pPr>
              <w:ind w:firstLine="0"/>
              <w:jc w:val="both"/>
              <w:rPr>
                <w:rFonts w:ascii="Times New Roman" w:eastAsia="Times New Roman" w:hAnsi="Times New Roman" w:cs="Times New Roman"/>
                <w:sz w:val="24"/>
                <w:szCs w:val="24"/>
                <w:lang w:val="uk-UA" w:eastAsia="ru-RU"/>
              </w:rPr>
            </w:pPr>
            <w:r w:rsidRPr="006E5D2E">
              <w:rPr>
                <w:rFonts w:ascii="Times New Roman" w:eastAsia="Times New Roman" w:hAnsi="Times New Roman" w:cs="Times New Roman"/>
                <w:sz w:val="24"/>
                <w:szCs w:val="24"/>
                <w:lang w:val="uk-UA" w:eastAsia="ru-RU"/>
              </w:rPr>
              <w:t xml:space="preserve">Станом на 01.04.2018 в області на території, що контролюється українською владою, діяло 17 центрів, із них: 11 районних, </w:t>
            </w:r>
            <w:r w:rsidR="009D6810">
              <w:rPr>
                <w:rFonts w:ascii="Times New Roman" w:eastAsia="Times New Roman" w:hAnsi="Times New Roman" w:cs="Times New Roman"/>
                <w:sz w:val="24"/>
                <w:szCs w:val="24"/>
                <w:lang w:val="uk-UA" w:eastAsia="ru-RU"/>
              </w:rPr>
              <w:br/>
            </w:r>
            <w:r w:rsidRPr="006E5D2E">
              <w:rPr>
                <w:rFonts w:ascii="Times New Roman" w:eastAsia="Times New Roman" w:hAnsi="Times New Roman" w:cs="Times New Roman"/>
                <w:sz w:val="24"/>
                <w:szCs w:val="24"/>
                <w:lang w:val="uk-UA" w:eastAsia="ru-RU"/>
              </w:rPr>
              <w:t xml:space="preserve">4 міських та 2 центри Біловодської та </w:t>
            </w:r>
            <w:proofErr w:type="spellStart"/>
            <w:r w:rsidRPr="006E5D2E">
              <w:rPr>
                <w:rFonts w:ascii="Times New Roman" w:eastAsia="Times New Roman" w:hAnsi="Times New Roman" w:cs="Times New Roman"/>
                <w:sz w:val="24"/>
                <w:szCs w:val="24"/>
                <w:lang w:val="uk-UA" w:eastAsia="ru-RU"/>
              </w:rPr>
              <w:t>Новопсковської</w:t>
            </w:r>
            <w:proofErr w:type="spellEnd"/>
            <w:r w:rsidRPr="006E5D2E">
              <w:rPr>
                <w:rFonts w:ascii="Times New Roman" w:eastAsia="Times New Roman" w:hAnsi="Times New Roman" w:cs="Times New Roman"/>
                <w:sz w:val="24"/>
                <w:szCs w:val="24"/>
                <w:lang w:val="uk-UA" w:eastAsia="ru-RU"/>
              </w:rPr>
              <w:t xml:space="preserve"> селищних рад, які обслуговують об’єднані тер</w:t>
            </w:r>
            <w:r>
              <w:rPr>
                <w:rFonts w:ascii="Times New Roman" w:eastAsia="Times New Roman" w:hAnsi="Times New Roman" w:cs="Times New Roman"/>
                <w:sz w:val="24"/>
                <w:szCs w:val="24"/>
                <w:lang w:val="uk-UA" w:eastAsia="ru-RU"/>
              </w:rPr>
              <w:t>иторіальні громади.</w:t>
            </w:r>
          </w:p>
          <w:p w:rsidR="006E5D2E" w:rsidRPr="00590D93" w:rsidRDefault="006E5D2E" w:rsidP="006E5D2E">
            <w:pPr>
              <w:ind w:firstLine="0"/>
              <w:jc w:val="both"/>
              <w:rPr>
                <w:rFonts w:ascii="Times New Roman" w:eastAsia="Times New Roman" w:hAnsi="Times New Roman" w:cs="Times New Roman"/>
                <w:sz w:val="24"/>
                <w:szCs w:val="24"/>
                <w:lang w:val="uk-UA" w:eastAsia="ru-RU"/>
              </w:rPr>
            </w:pPr>
            <w:r w:rsidRPr="006E5D2E">
              <w:rPr>
                <w:rFonts w:ascii="Times New Roman" w:eastAsia="Times New Roman" w:hAnsi="Times New Roman" w:cs="Times New Roman"/>
                <w:sz w:val="24"/>
                <w:szCs w:val="24"/>
                <w:lang w:val="uk-UA" w:eastAsia="ru-RU"/>
              </w:rPr>
              <w:t>Протягом I кварталу поточного року через центри суб’єктам господарської діяльності та громадянам надано 62,6 тис. адміністративних послуг. У порівнянні з аналогічним періодом 2017 року цей показник зріс на 7,0 %. В середньому за місяць через центри надавалося 20,9 тис. адміністративних послуг, що на 7,2 % більше аналогічного періоду минулого року.</w:t>
            </w:r>
          </w:p>
        </w:tc>
        <w:tc>
          <w:tcPr>
            <w:tcW w:w="1843" w:type="dxa"/>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не потребує фінансування</w:t>
            </w:r>
          </w:p>
        </w:tc>
        <w:tc>
          <w:tcPr>
            <w:tcW w:w="1559" w:type="dxa"/>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r>
      <w:tr w:rsidR="006A79CC" w:rsidTr="00C175D2">
        <w:tc>
          <w:tcPr>
            <w:tcW w:w="709" w:type="dxa"/>
            <w:vMerge/>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p>
        </w:tc>
        <w:tc>
          <w:tcPr>
            <w:tcW w:w="3827" w:type="dxa"/>
          </w:tcPr>
          <w:p w:rsidR="006A79CC" w:rsidRPr="00590D93" w:rsidRDefault="006A79CC" w:rsidP="00590D93">
            <w:pPr>
              <w:ind w:firstLine="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1.2. Забезпечення придбання для центрів </w:t>
            </w:r>
            <w:r w:rsidRPr="000121CF">
              <w:rPr>
                <w:rFonts w:ascii="Times New Roman" w:hAnsi="Times New Roman" w:cs="Times New Roman"/>
                <w:sz w:val="24"/>
                <w:szCs w:val="24"/>
                <w:lang w:val="uk-UA"/>
              </w:rPr>
              <w:t xml:space="preserve">спеціалізованого технічного обладнання </w:t>
            </w:r>
            <w:r>
              <w:rPr>
                <w:rFonts w:ascii="Times New Roman" w:hAnsi="Times New Roman" w:cs="Times New Roman"/>
                <w:sz w:val="24"/>
                <w:szCs w:val="24"/>
                <w:lang w:val="uk-UA"/>
              </w:rPr>
              <w:t xml:space="preserve">для </w:t>
            </w:r>
            <w:r w:rsidRPr="000121CF">
              <w:rPr>
                <w:rFonts w:ascii="Times New Roman" w:hAnsi="Times New Roman" w:cs="Times New Roman"/>
                <w:sz w:val="24"/>
                <w:szCs w:val="24"/>
                <w:lang w:val="uk-UA" w:eastAsia="ru-RU"/>
              </w:rPr>
              <w:t>оформлення та видачі документів, що дають право громадя</w:t>
            </w:r>
            <w:r>
              <w:rPr>
                <w:rFonts w:ascii="Times New Roman" w:hAnsi="Times New Roman" w:cs="Times New Roman"/>
                <w:sz w:val="24"/>
                <w:szCs w:val="24"/>
                <w:lang w:val="uk-UA" w:eastAsia="ru-RU"/>
              </w:rPr>
              <w:t>нину України на виїзд за кордон</w:t>
            </w:r>
            <w:r w:rsidRPr="000121CF">
              <w:rPr>
                <w:rFonts w:ascii="Times New Roman" w:hAnsi="Times New Roman" w:cs="Times New Roman"/>
                <w:sz w:val="24"/>
                <w:szCs w:val="24"/>
                <w:lang w:val="uk-UA" w:eastAsia="ru-RU"/>
              </w:rPr>
              <w:t xml:space="preserve"> та містять безконтактний електронний носій</w:t>
            </w:r>
          </w:p>
        </w:tc>
        <w:tc>
          <w:tcPr>
            <w:tcW w:w="1276" w:type="dxa"/>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2018 рік</w:t>
            </w:r>
          </w:p>
        </w:tc>
        <w:tc>
          <w:tcPr>
            <w:tcW w:w="6662" w:type="dxa"/>
          </w:tcPr>
          <w:p w:rsidR="00A15699" w:rsidRPr="00A15699" w:rsidRDefault="00A15699" w:rsidP="00A15699">
            <w:pPr>
              <w:ind w:firstLine="0"/>
              <w:jc w:val="both"/>
              <w:rPr>
                <w:rFonts w:ascii="Times New Roman" w:eastAsia="Times New Roman" w:hAnsi="Times New Roman" w:cs="Times New Roman"/>
                <w:sz w:val="24"/>
                <w:szCs w:val="24"/>
                <w:lang w:val="uk-UA" w:eastAsia="ru-RU"/>
              </w:rPr>
            </w:pPr>
            <w:r w:rsidRPr="00A15699">
              <w:rPr>
                <w:rFonts w:ascii="Times New Roman" w:eastAsia="Times New Roman" w:hAnsi="Times New Roman" w:cs="Times New Roman"/>
                <w:sz w:val="24"/>
                <w:szCs w:val="24"/>
                <w:lang w:val="uk-UA" w:eastAsia="ru-RU"/>
              </w:rPr>
              <w:t>З метою забезпечення належної організації роботи в центрах області з оформлення та видачі документів, що дають право громадянину України на виїзд за кордон та містять безконтактний електронний носій, обласною держадміністрацією вживаються заходи щодо залучення міжнародної технічної допомоги для придбання спеціалізованого обладнання.</w:t>
            </w:r>
          </w:p>
          <w:p w:rsidR="00A15699" w:rsidRPr="00A15699" w:rsidRDefault="00A15699" w:rsidP="00A15699">
            <w:pPr>
              <w:ind w:firstLine="0"/>
              <w:jc w:val="both"/>
              <w:rPr>
                <w:rFonts w:ascii="Times New Roman" w:eastAsia="Times New Roman" w:hAnsi="Times New Roman" w:cs="Times New Roman"/>
                <w:sz w:val="24"/>
                <w:szCs w:val="24"/>
                <w:lang w:val="uk-UA" w:eastAsia="ru-RU"/>
              </w:rPr>
            </w:pPr>
            <w:r w:rsidRPr="00A15699">
              <w:rPr>
                <w:rFonts w:ascii="Times New Roman" w:eastAsia="Times New Roman" w:hAnsi="Times New Roman" w:cs="Times New Roman"/>
                <w:sz w:val="24"/>
                <w:szCs w:val="24"/>
                <w:lang w:val="uk-UA" w:eastAsia="ru-RU"/>
              </w:rPr>
              <w:lastRenderedPageBreak/>
              <w:t xml:space="preserve">В області реалізується проект </w:t>
            </w:r>
            <w:r w:rsidR="00855D13" w:rsidRPr="00855D13">
              <w:rPr>
                <w:rFonts w:ascii="Times New Roman" w:eastAsia="Times New Roman" w:hAnsi="Times New Roman" w:cs="Times New Roman"/>
                <w:sz w:val="24"/>
                <w:szCs w:val="24"/>
                <w:lang w:val="uk-UA" w:eastAsia="ru-RU"/>
              </w:rPr>
              <w:t>«Зміцнення громадської довіри (UCBI II)»</w:t>
            </w:r>
            <w:r w:rsidRPr="00A15699">
              <w:rPr>
                <w:rFonts w:ascii="Times New Roman" w:eastAsia="Times New Roman" w:hAnsi="Times New Roman" w:cs="Times New Roman"/>
                <w:sz w:val="24"/>
                <w:szCs w:val="24"/>
                <w:lang w:val="uk-UA" w:eastAsia="ru-RU"/>
              </w:rPr>
              <w:t xml:space="preserve">, який виконується за підтримки Агентства США з міжнародного розвитку USAID, в рамках якого прийнято рішення щодо придбання 10 комплектів спеціалізованого обладнання для 8 центрів (Лисичанського, </w:t>
            </w:r>
            <w:proofErr w:type="spellStart"/>
            <w:r w:rsidRPr="00A15699">
              <w:rPr>
                <w:rFonts w:ascii="Times New Roman" w:eastAsia="Times New Roman" w:hAnsi="Times New Roman" w:cs="Times New Roman"/>
                <w:sz w:val="24"/>
                <w:szCs w:val="24"/>
                <w:lang w:val="uk-UA" w:eastAsia="ru-RU"/>
              </w:rPr>
              <w:t>Рубіжанського</w:t>
            </w:r>
            <w:proofErr w:type="spellEnd"/>
            <w:r w:rsidRPr="00A15699">
              <w:rPr>
                <w:rFonts w:ascii="Times New Roman" w:eastAsia="Times New Roman" w:hAnsi="Times New Roman" w:cs="Times New Roman"/>
                <w:sz w:val="24"/>
                <w:szCs w:val="24"/>
                <w:lang w:val="uk-UA" w:eastAsia="ru-RU"/>
              </w:rPr>
              <w:t xml:space="preserve">, Біловодського, </w:t>
            </w:r>
            <w:proofErr w:type="spellStart"/>
            <w:r w:rsidRPr="00A15699">
              <w:rPr>
                <w:rFonts w:ascii="Times New Roman" w:eastAsia="Times New Roman" w:hAnsi="Times New Roman" w:cs="Times New Roman"/>
                <w:sz w:val="24"/>
                <w:szCs w:val="24"/>
                <w:lang w:val="uk-UA" w:eastAsia="ru-RU"/>
              </w:rPr>
              <w:t>Міловського</w:t>
            </w:r>
            <w:proofErr w:type="spellEnd"/>
            <w:r w:rsidRPr="00A15699">
              <w:rPr>
                <w:rFonts w:ascii="Times New Roman" w:eastAsia="Times New Roman" w:hAnsi="Times New Roman" w:cs="Times New Roman"/>
                <w:sz w:val="24"/>
                <w:szCs w:val="24"/>
                <w:lang w:val="uk-UA" w:eastAsia="ru-RU"/>
              </w:rPr>
              <w:t xml:space="preserve">, </w:t>
            </w:r>
            <w:proofErr w:type="spellStart"/>
            <w:r w:rsidRPr="00A15699">
              <w:rPr>
                <w:rFonts w:ascii="Times New Roman" w:eastAsia="Times New Roman" w:hAnsi="Times New Roman" w:cs="Times New Roman"/>
                <w:sz w:val="24"/>
                <w:szCs w:val="24"/>
                <w:lang w:val="uk-UA" w:eastAsia="ru-RU"/>
              </w:rPr>
              <w:t>Новоайдарського</w:t>
            </w:r>
            <w:proofErr w:type="spellEnd"/>
            <w:r w:rsidRPr="00A15699">
              <w:rPr>
                <w:rFonts w:ascii="Times New Roman" w:eastAsia="Times New Roman" w:hAnsi="Times New Roman" w:cs="Times New Roman"/>
                <w:sz w:val="24"/>
                <w:szCs w:val="24"/>
                <w:lang w:val="uk-UA" w:eastAsia="ru-RU"/>
              </w:rPr>
              <w:t xml:space="preserve">, </w:t>
            </w:r>
            <w:proofErr w:type="spellStart"/>
            <w:r w:rsidRPr="00A15699">
              <w:rPr>
                <w:rFonts w:ascii="Times New Roman" w:eastAsia="Times New Roman" w:hAnsi="Times New Roman" w:cs="Times New Roman"/>
                <w:sz w:val="24"/>
                <w:szCs w:val="24"/>
                <w:lang w:val="uk-UA" w:eastAsia="ru-RU"/>
              </w:rPr>
              <w:t>Попаснянського</w:t>
            </w:r>
            <w:proofErr w:type="spellEnd"/>
            <w:r w:rsidRPr="00A15699">
              <w:rPr>
                <w:rFonts w:ascii="Times New Roman" w:eastAsia="Times New Roman" w:hAnsi="Times New Roman" w:cs="Times New Roman"/>
                <w:sz w:val="24"/>
                <w:szCs w:val="24"/>
                <w:lang w:val="uk-UA" w:eastAsia="ru-RU"/>
              </w:rPr>
              <w:t xml:space="preserve">, </w:t>
            </w:r>
            <w:proofErr w:type="spellStart"/>
            <w:r w:rsidRPr="00A15699">
              <w:rPr>
                <w:rFonts w:ascii="Times New Roman" w:eastAsia="Times New Roman" w:hAnsi="Times New Roman" w:cs="Times New Roman"/>
                <w:sz w:val="24"/>
                <w:szCs w:val="24"/>
                <w:lang w:val="uk-UA" w:eastAsia="ru-RU"/>
              </w:rPr>
              <w:t>Сватівського</w:t>
            </w:r>
            <w:proofErr w:type="spellEnd"/>
            <w:r w:rsidRPr="00A15699">
              <w:rPr>
                <w:rFonts w:ascii="Times New Roman" w:eastAsia="Times New Roman" w:hAnsi="Times New Roman" w:cs="Times New Roman"/>
                <w:sz w:val="24"/>
                <w:szCs w:val="24"/>
                <w:lang w:val="uk-UA" w:eastAsia="ru-RU"/>
              </w:rPr>
              <w:t xml:space="preserve">, </w:t>
            </w:r>
            <w:proofErr w:type="spellStart"/>
            <w:r w:rsidRPr="00A15699">
              <w:rPr>
                <w:rFonts w:ascii="Times New Roman" w:eastAsia="Times New Roman" w:hAnsi="Times New Roman" w:cs="Times New Roman"/>
                <w:sz w:val="24"/>
                <w:szCs w:val="24"/>
                <w:lang w:val="uk-UA" w:eastAsia="ru-RU"/>
              </w:rPr>
              <w:t>Старобільського</w:t>
            </w:r>
            <w:proofErr w:type="spellEnd"/>
            <w:r w:rsidRPr="00A15699">
              <w:rPr>
                <w:rFonts w:ascii="Times New Roman" w:eastAsia="Times New Roman" w:hAnsi="Times New Roman" w:cs="Times New Roman"/>
                <w:sz w:val="24"/>
                <w:szCs w:val="24"/>
                <w:lang w:val="uk-UA" w:eastAsia="ru-RU"/>
              </w:rPr>
              <w:t xml:space="preserve">), забезпечення захищених каналів зв’язку для 7 центрів, закупівлі меблів та матеріалів для облаштування робочих просторів для 6 центрів (Лисичанського, </w:t>
            </w:r>
            <w:proofErr w:type="spellStart"/>
            <w:r w:rsidRPr="00A15699">
              <w:rPr>
                <w:rFonts w:ascii="Times New Roman" w:eastAsia="Times New Roman" w:hAnsi="Times New Roman" w:cs="Times New Roman"/>
                <w:sz w:val="24"/>
                <w:szCs w:val="24"/>
                <w:lang w:val="uk-UA" w:eastAsia="ru-RU"/>
              </w:rPr>
              <w:t>Рубіжанського</w:t>
            </w:r>
            <w:proofErr w:type="spellEnd"/>
            <w:r w:rsidRPr="00A15699">
              <w:rPr>
                <w:rFonts w:ascii="Times New Roman" w:eastAsia="Times New Roman" w:hAnsi="Times New Roman" w:cs="Times New Roman"/>
                <w:sz w:val="24"/>
                <w:szCs w:val="24"/>
                <w:lang w:val="uk-UA" w:eastAsia="ru-RU"/>
              </w:rPr>
              <w:t xml:space="preserve">, </w:t>
            </w:r>
            <w:proofErr w:type="spellStart"/>
            <w:r w:rsidRPr="00A15699">
              <w:rPr>
                <w:rFonts w:ascii="Times New Roman" w:eastAsia="Times New Roman" w:hAnsi="Times New Roman" w:cs="Times New Roman"/>
                <w:sz w:val="24"/>
                <w:szCs w:val="24"/>
                <w:lang w:val="uk-UA" w:eastAsia="ru-RU"/>
              </w:rPr>
              <w:t>Сєвєродонецького</w:t>
            </w:r>
            <w:proofErr w:type="spellEnd"/>
            <w:r w:rsidRPr="00A15699">
              <w:rPr>
                <w:rFonts w:ascii="Times New Roman" w:eastAsia="Times New Roman" w:hAnsi="Times New Roman" w:cs="Times New Roman"/>
                <w:sz w:val="24"/>
                <w:szCs w:val="24"/>
                <w:lang w:val="uk-UA" w:eastAsia="ru-RU"/>
              </w:rPr>
              <w:t xml:space="preserve">, </w:t>
            </w:r>
            <w:proofErr w:type="spellStart"/>
            <w:r w:rsidRPr="00A15699">
              <w:rPr>
                <w:rFonts w:ascii="Times New Roman" w:eastAsia="Times New Roman" w:hAnsi="Times New Roman" w:cs="Times New Roman"/>
                <w:sz w:val="24"/>
                <w:szCs w:val="24"/>
                <w:lang w:val="uk-UA" w:eastAsia="ru-RU"/>
              </w:rPr>
              <w:t>Міловського</w:t>
            </w:r>
            <w:proofErr w:type="spellEnd"/>
            <w:r w:rsidRPr="00A15699">
              <w:rPr>
                <w:rFonts w:ascii="Times New Roman" w:eastAsia="Times New Roman" w:hAnsi="Times New Roman" w:cs="Times New Roman"/>
                <w:sz w:val="24"/>
                <w:szCs w:val="24"/>
                <w:lang w:val="uk-UA" w:eastAsia="ru-RU"/>
              </w:rPr>
              <w:t xml:space="preserve">, </w:t>
            </w:r>
            <w:proofErr w:type="spellStart"/>
            <w:r w:rsidRPr="00A15699">
              <w:rPr>
                <w:rFonts w:ascii="Times New Roman" w:eastAsia="Times New Roman" w:hAnsi="Times New Roman" w:cs="Times New Roman"/>
                <w:sz w:val="24"/>
                <w:szCs w:val="24"/>
                <w:lang w:val="uk-UA" w:eastAsia="ru-RU"/>
              </w:rPr>
              <w:t>Сватівського</w:t>
            </w:r>
            <w:proofErr w:type="spellEnd"/>
            <w:r w:rsidRPr="00A15699">
              <w:rPr>
                <w:rFonts w:ascii="Times New Roman" w:eastAsia="Times New Roman" w:hAnsi="Times New Roman" w:cs="Times New Roman"/>
                <w:sz w:val="24"/>
                <w:szCs w:val="24"/>
                <w:lang w:val="uk-UA" w:eastAsia="ru-RU"/>
              </w:rPr>
              <w:t xml:space="preserve">, </w:t>
            </w:r>
            <w:proofErr w:type="spellStart"/>
            <w:r w:rsidRPr="00A15699">
              <w:rPr>
                <w:rFonts w:ascii="Times New Roman" w:eastAsia="Times New Roman" w:hAnsi="Times New Roman" w:cs="Times New Roman"/>
                <w:sz w:val="24"/>
                <w:szCs w:val="24"/>
                <w:lang w:val="uk-UA" w:eastAsia="ru-RU"/>
              </w:rPr>
              <w:t>Старобільського</w:t>
            </w:r>
            <w:proofErr w:type="spellEnd"/>
            <w:r w:rsidRPr="00A15699">
              <w:rPr>
                <w:rFonts w:ascii="Times New Roman" w:eastAsia="Times New Roman" w:hAnsi="Times New Roman" w:cs="Times New Roman"/>
                <w:sz w:val="24"/>
                <w:szCs w:val="24"/>
                <w:lang w:val="uk-UA" w:eastAsia="ru-RU"/>
              </w:rPr>
              <w:t>).</w:t>
            </w:r>
          </w:p>
          <w:p w:rsidR="006A79CC" w:rsidRPr="00590D93" w:rsidRDefault="00A15699" w:rsidP="00CD328B">
            <w:pPr>
              <w:ind w:firstLine="0"/>
              <w:jc w:val="both"/>
              <w:rPr>
                <w:rFonts w:ascii="Times New Roman" w:eastAsia="Times New Roman" w:hAnsi="Times New Roman" w:cs="Times New Roman"/>
                <w:sz w:val="24"/>
                <w:szCs w:val="24"/>
                <w:lang w:val="uk-UA" w:eastAsia="ru-RU"/>
              </w:rPr>
            </w:pPr>
            <w:proofErr w:type="spellStart"/>
            <w:r w:rsidRPr="00A15699">
              <w:rPr>
                <w:rFonts w:ascii="Times New Roman" w:eastAsia="Times New Roman" w:hAnsi="Times New Roman" w:cs="Times New Roman"/>
                <w:sz w:val="24"/>
                <w:szCs w:val="24"/>
                <w:lang w:val="uk-UA" w:eastAsia="ru-RU"/>
              </w:rPr>
              <w:t>Кремінський</w:t>
            </w:r>
            <w:proofErr w:type="spellEnd"/>
            <w:r w:rsidRPr="00A15699">
              <w:rPr>
                <w:rFonts w:ascii="Times New Roman" w:eastAsia="Times New Roman" w:hAnsi="Times New Roman" w:cs="Times New Roman"/>
                <w:sz w:val="24"/>
                <w:szCs w:val="24"/>
                <w:lang w:val="uk-UA" w:eastAsia="ru-RU"/>
              </w:rPr>
              <w:t xml:space="preserve"> міський, </w:t>
            </w:r>
            <w:proofErr w:type="spellStart"/>
            <w:r w:rsidRPr="00A15699">
              <w:rPr>
                <w:rFonts w:ascii="Times New Roman" w:eastAsia="Times New Roman" w:hAnsi="Times New Roman" w:cs="Times New Roman"/>
                <w:sz w:val="24"/>
                <w:szCs w:val="24"/>
                <w:lang w:val="uk-UA" w:eastAsia="ru-RU"/>
              </w:rPr>
              <w:t>Марківський</w:t>
            </w:r>
            <w:proofErr w:type="spellEnd"/>
            <w:r w:rsidRPr="00A15699">
              <w:rPr>
                <w:rFonts w:ascii="Times New Roman" w:eastAsia="Times New Roman" w:hAnsi="Times New Roman" w:cs="Times New Roman"/>
                <w:sz w:val="24"/>
                <w:szCs w:val="24"/>
                <w:lang w:val="uk-UA" w:eastAsia="ru-RU"/>
              </w:rPr>
              <w:t xml:space="preserve"> та </w:t>
            </w:r>
            <w:proofErr w:type="spellStart"/>
            <w:r w:rsidRPr="00A15699">
              <w:rPr>
                <w:rFonts w:ascii="Times New Roman" w:eastAsia="Times New Roman" w:hAnsi="Times New Roman" w:cs="Times New Roman"/>
                <w:sz w:val="24"/>
                <w:szCs w:val="24"/>
                <w:lang w:val="uk-UA" w:eastAsia="ru-RU"/>
              </w:rPr>
              <w:t>Новопсковський</w:t>
            </w:r>
            <w:proofErr w:type="spellEnd"/>
            <w:r w:rsidRPr="00A15699">
              <w:rPr>
                <w:rFonts w:ascii="Times New Roman" w:eastAsia="Times New Roman" w:hAnsi="Times New Roman" w:cs="Times New Roman"/>
                <w:sz w:val="24"/>
                <w:szCs w:val="24"/>
                <w:lang w:val="uk-UA" w:eastAsia="ru-RU"/>
              </w:rPr>
              <w:t xml:space="preserve"> районні центри і центри </w:t>
            </w:r>
            <w:proofErr w:type="spellStart"/>
            <w:r w:rsidRPr="00A15699">
              <w:rPr>
                <w:rFonts w:ascii="Times New Roman" w:eastAsia="Times New Roman" w:hAnsi="Times New Roman" w:cs="Times New Roman"/>
                <w:sz w:val="24"/>
                <w:szCs w:val="24"/>
                <w:lang w:val="uk-UA" w:eastAsia="ru-RU"/>
              </w:rPr>
              <w:t>Білокуракинської</w:t>
            </w:r>
            <w:proofErr w:type="spellEnd"/>
            <w:r w:rsidRPr="00A15699">
              <w:rPr>
                <w:rFonts w:ascii="Times New Roman" w:eastAsia="Times New Roman" w:hAnsi="Times New Roman" w:cs="Times New Roman"/>
                <w:sz w:val="24"/>
                <w:szCs w:val="24"/>
                <w:lang w:val="uk-UA" w:eastAsia="ru-RU"/>
              </w:rPr>
              <w:t xml:space="preserve">, </w:t>
            </w:r>
            <w:proofErr w:type="spellStart"/>
            <w:r w:rsidRPr="00A15699">
              <w:rPr>
                <w:rFonts w:ascii="Times New Roman" w:eastAsia="Times New Roman" w:hAnsi="Times New Roman" w:cs="Times New Roman"/>
                <w:sz w:val="24"/>
                <w:szCs w:val="24"/>
                <w:lang w:val="uk-UA" w:eastAsia="ru-RU"/>
              </w:rPr>
              <w:t>Красноріченської</w:t>
            </w:r>
            <w:proofErr w:type="spellEnd"/>
            <w:r w:rsidRPr="00A15699">
              <w:rPr>
                <w:rFonts w:ascii="Times New Roman" w:eastAsia="Times New Roman" w:hAnsi="Times New Roman" w:cs="Times New Roman"/>
                <w:sz w:val="24"/>
                <w:szCs w:val="24"/>
                <w:lang w:val="uk-UA" w:eastAsia="ru-RU"/>
              </w:rPr>
              <w:t xml:space="preserve">, </w:t>
            </w:r>
            <w:proofErr w:type="spellStart"/>
            <w:r w:rsidRPr="00A15699">
              <w:rPr>
                <w:rFonts w:ascii="Times New Roman" w:eastAsia="Times New Roman" w:hAnsi="Times New Roman" w:cs="Times New Roman"/>
                <w:sz w:val="24"/>
                <w:szCs w:val="24"/>
                <w:lang w:val="uk-UA" w:eastAsia="ru-RU"/>
              </w:rPr>
              <w:t>Новопсковської</w:t>
            </w:r>
            <w:proofErr w:type="spellEnd"/>
            <w:r w:rsidRPr="00A15699">
              <w:rPr>
                <w:rFonts w:ascii="Times New Roman" w:eastAsia="Times New Roman" w:hAnsi="Times New Roman" w:cs="Times New Roman"/>
                <w:sz w:val="24"/>
                <w:szCs w:val="24"/>
                <w:lang w:val="uk-UA" w:eastAsia="ru-RU"/>
              </w:rPr>
              <w:t xml:space="preserve"> та </w:t>
            </w:r>
            <w:proofErr w:type="spellStart"/>
            <w:r w:rsidRPr="00A15699">
              <w:rPr>
                <w:rFonts w:ascii="Times New Roman" w:eastAsia="Times New Roman" w:hAnsi="Times New Roman" w:cs="Times New Roman"/>
                <w:sz w:val="24"/>
                <w:szCs w:val="24"/>
                <w:lang w:val="uk-UA" w:eastAsia="ru-RU"/>
              </w:rPr>
              <w:t>Чмирівської</w:t>
            </w:r>
            <w:proofErr w:type="spellEnd"/>
            <w:r w:rsidRPr="00A15699">
              <w:rPr>
                <w:rFonts w:ascii="Times New Roman" w:eastAsia="Times New Roman" w:hAnsi="Times New Roman" w:cs="Times New Roman"/>
                <w:sz w:val="24"/>
                <w:szCs w:val="24"/>
                <w:lang w:val="uk-UA" w:eastAsia="ru-RU"/>
              </w:rPr>
              <w:t xml:space="preserve"> ОТГ включен</w:t>
            </w:r>
            <w:r w:rsidR="00CD328B">
              <w:rPr>
                <w:rFonts w:ascii="Times New Roman" w:eastAsia="Times New Roman" w:hAnsi="Times New Roman" w:cs="Times New Roman"/>
                <w:sz w:val="24"/>
                <w:szCs w:val="24"/>
                <w:lang w:val="uk-UA" w:eastAsia="ru-RU"/>
              </w:rPr>
              <w:t>о до переліку центрів, для яких</w:t>
            </w:r>
            <w:r w:rsidRPr="00A15699">
              <w:rPr>
                <w:rFonts w:ascii="Times New Roman" w:eastAsia="Times New Roman" w:hAnsi="Times New Roman" w:cs="Times New Roman"/>
                <w:sz w:val="24"/>
                <w:szCs w:val="24"/>
                <w:lang w:val="uk-UA" w:eastAsia="ru-RU"/>
              </w:rPr>
              <w:t xml:space="preserve"> в рамках реалізації проекту «Відновлення управління та сприяння примиренню у постраждалих від кризи громадах України» </w:t>
            </w:r>
            <w:r w:rsidR="00CD328B">
              <w:rPr>
                <w:rFonts w:ascii="Times New Roman" w:eastAsia="Times New Roman" w:hAnsi="Times New Roman" w:cs="Times New Roman"/>
                <w:sz w:val="24"/>
                <w:szCs w:val="24"/>
                <w:lang w:val="uk-UA" w:eastAsia="ru-RU"/>
              </w:rPr>
              <w:t>ПРООН</w:t>
            </w:r>
            <w:r w:rsidRPr="00A15699">
              <w:rPr>
                <w:rFonts w:ascii="Times New Roman" w:eastAsia="Times New Roman" w:hAnsi="Times New Roman" w:cs="Times New Roman"/>
                <w:sz w:val="24"/>
                <w:szCs w:val="24"/>
                <w:lang w:val="uk-UA" w:eastAsia="ru-RU"/>
              </w:rPr>
              <w:t xml:space="preserve"> планується придбання </w:t>
            </w:r>
            <w:r w:rsidR="00CD328B">
              <w:rPr>
                <w:rFonts w:ascii="Times New Roman" w:eastAsia="Times New Roman" w:hAnsi="Times New Roman" w:cs="Times New Roman"/>
                <w:sz w:val="24"/>
                <w:szCs w:val="24"/>
                <w:lang w:val="uk-UA" w:eastAsia="ru-RU"/>
              </w:rPr>
              <w:t>спеціалізованого</w:t>
            </w:r>
            <w:r w:rsidRPr="00A15699">
              <w:rPr>
                <w:rFonts w:ascii="Times New Roman" w:eastAsia="Times New Roman" w:hAnsi="Times New Roman" w:cs="Times New Roman"/>
                <w:sz w:val="24"/>
                <w:szCs w:val="24"/>
                <w:lang w:val="uk-UA" w:eastAsia="ru-RU"/>
              </w:rPr>
              <w:t xml:space="preserve"> обладнання.</w:t>
            </w:r>
          </w:p>
        </w:tc>
        <w:tc>
          <w:tcPr>
            <w:tcW w:w="1843" w:type="dxa"/>
          </w:tcPr>
          <w:p w:rsidR="006A79CC" w:rsidRPr="00590D93" w:rsidRDefault="00E74C80" w:rsidP="00614A56">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w:t>
            </w:r>
          </w:p>
        </w:tc>
        <w:tc>
          <w:tcPr>
            <w:tcW w:w="1559" w:type="dxa"/>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r w:rsidRPr="000121CF">
              <w:rPr>
                <w:rFonts w:ascii="Times New Roman" w:hAnsi="Times New Roman" w:cs="Times New Roman"/>
                <w:sz w:val="24"/>
                <w:szCs w:val="24"/>
                <w:lang w:val="uk-UA"/>
              </w:rPr>
              <w:t>інші джерела</w:t>
            </w:r>
          </w:p>
        </w:tc>
      </w:tr>
      <w:tr w:rsidR="00614A56" w:rsidTr="00421B81">
        <w:tc>
          <w:tcPr>
            <w:tcW w:w="15876" w:type="dxa"/>
            <w:gridSpan w:val="6"/>
          </w:tcPr>
          <w:p w:rsidR="00614A56" w:rsidRPr="00590D93" w:rsidRDefault="00614A56" w:rsidP="00614A56">
            <w:pPr>
              <w:ind w:firstLine="0"/>
              <w:jc w:val="center"/>
              <w:rPr>
                <w:rFonts w:ascii="Times New Roman" w:eastAsia="Times New Roman" w:hAnsi="Times New Roman" w:cs="Times New Roman"/>
                <w:sz w:val="24"/>
                <w:szCs w:val="24"/>
                <w:lang w:val="uk-UA" w:eastAsia="ru-RU"/>
              </w:rPr>
            </w:pPr>
            <w:r w:rsidRPr="009744B9">
              <w:rPr>
                <w:rFonts w:ascii="Times New Roman" w:eastAsia="Times New Roman" w:hAnsi="Times New Roman" w:cs="Times New Roman"/>
                <w:b/>
                <w:bCs/>
                <w:i/>
                <w:sz w:val="24"/>
                <w:szCs w:val="24"/>
                <w:lang w:val="uk-UA" w:eastAsia="ru-RU"/>
              </w:rPr>
              <w:t>ІІ</w:t>
            </w:r>
            <w:r>
              <w:rPr>
                <w:rFonts w:ascii="Times New Roman" w:eastAsia="Times New Roman" w:hAnsi="Times New Roman" w:cs="Times New Roman"/>
                <w:b/>
                <w:bCs/>
                <w:i/>
                <w:sz w:val="24"/>
                <w:szCs w:val="24"/>
                <w:lang w:val="uk-UA" w:eastAsia="ru-RU"/>
              </w:rPr>
              <w:t>.</w:t>
            </w:r>
            <w:r w:rsidRPr="009744B9">
              <w:rPr>
                <w:rFonts w:ascii="Times New Roman" w:eastAsia="Times New Roman" w:hAnsi="Times New Roman" w:cs="Times New Roman"/>
                <w:b/>
                <w:bCs/>
                <w:i/>
                <w:sz w:val="24"/>
                <w:szCs w:val="24"/>
                <w:lang w:val="uk-UA" w:eastAsia="ru-RU"/>
              </w:rPr>
              <w:t xml:space="preserve"> </w:t>
            </w:r>
            <w:r>
              <w:rPr>
                <w:rFonts w:ascii="Times New Roman" w:eastAsia="Times New Roman" w:hAnsi="Times New Roman" w:cs="Times New Roman"/>
                <w:b/>
                <w:bCs/>
                <w:i/>
                <w:sz w:val="24"/>
                <w:szCs w:val="24"/>
                <w:lang w:val="uk-UA" w:eastAsia="ru-RU"/>
              </w:rPr>
              <w:t>Покраща</w:t>
            </w:r>
            <w:r w:rsidRPr="009744B9">
              <w:rPr>
                <w:rFonts w:ascii="Times New Roman" w:eastAsia="Times New Roman" w:hAnsi="Times New Roman" w:cs="Times New Roman"/>
                <w:b/>
                <w:bCs/>
                <w:i/>
                <w:sz w:val="24"/>
                <w:szCs w:val="24"/>
                <w:lang w:val="uk-UA" w:eastAsia="ru-RU"/>
              </w:rPr>
              <w:t>ння доступу суб’єктів малого та середнього підприємництва до фінансування</w:t>
            </w:r>
            <w:r w:rsidRPr="001C49A3">
              <w:rPr>
                <w:rFonts w:ascii="Times New Roman" w:hAnsi="Times New Roman" w:cs="Times New Roman"/>
                <w:sz w:val="24"/>
                <w:szCs w:val="24"/>
                <w:lang w:val="uk-UA"/>
              </w:rPr>
              <w:t xml:space="preserve"> </w:t>
            </w:r>
            <w:r w:rsidRPr="009744B9">
              <w:rPr>
                <w:rFonts w:ascii="Times New Roman" w:eastAsia="Times New Roman" w:hAnsi="Times New Roman" w:cs="Times New Roman"/>
                <w:b/>
                <w:bCs/>
                <w:i/>
                <w:sz w:val="24"/>
                <w:szCs w:val="24"/>
                <w:lang w:val="uk-UA" w:eastAsia="ru-RU"/>
              </w:rPr>
              <w:t>та інвестиційна підтримка</w:t>
            </w:r>
          </w:p>
        </w:tc>
      </w:tr>
      <w:tr w:rsidR="006A79CC" w:rsidTr="00C175D2">
        <w:tc>
          <w:tcPr>
            <w:tcW w:w="709" w:type="dxa"/>
            <w:vMerge w:val="restart"/>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3827" w:type="dxa"/>
          </w:tcPr>
          <w:p w:rsidR="006A79CC" w:rsidRPr="00590D93" w:rsidRDefault="006A79CC" w:rsidP="00590D93">
            <w:pPr>
              <w:ind w:firstLine="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3</w:t>
            </w:r>
            <w:r w:rsidRPr="009744B9">
              <w:rPr>
                <w:rFonts w:ascii="Times New Roman" w:hAnsi="Times New Roman" w:cs="Times New Roman"/>
                <w:sz w:val="24"/>
                <w:szCs w:val="24"/>
                <w:lang w:val="uk-UA"/>
              </w:rPr>
              <w:t>.1. Фінансова підтримка суб’єктів малого і середнього підприємництва області для реалізації інвестиційних проектів, спрямованих на створення нових робочих місць</w:t>
            </w:r>
          </w:p>
        </w:tc>
        <w:tc>
          <w:tcPr>
            <w:tcW w:w="1276" w:type="dxa"/>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6662" w:type="dxa"/>
          </w:tcPr>
          <w:p w:rsidR="006A79CC" w:rsidRPr="00590D93" w:rsidRDefault="00F919AE" w:rsidP="00CD328B">
            <w:pPr>
              <w:ind w:firstLine="0"/>
              <w:jc w:val="both"/>
              <w:rPr>
                <w:rFonts w:ascii="Times New Roman" w:eastAsia="Times New Roman" w:hAnsi="Times New Roman" w:cs="Times New Roman"/>
                <w:sz w:val="24"/>
                <w:szCs w:val="24"/>
                <w:lang w:val="uk-UA" w:eastAsia="ru-RU"/>
              </w:rPr>
            </w:pPr>
            <w:r w:rsidRPr="00F919AE">
              <w:rPr>
                <w:rFonts w:ascii="Times New Roman" w:eastAsia="Times New Roman" w:hAnsi="Times New Roman" w:cs="Times New Roman"/>
                <w:sz w:val="24"/>
                <w:szCs w:val="24"/>
                <w:lang w:val="uk-UA" w:eastAsia="ru-RU"/>
              </w:rPr>
              <w:t>Для надання суб’єктам малого та середнього підприємництва (далі – МСП) фінансової допомоги розроблені та прийняті розпорядження голови обласної державної адміністрації – керівника обласної військово-цивільної адміністрації «Про затвердження Порядку надання фінансової підтримки з обласного бюджету для реалізації інвестиційних проектів суб’єктів малого і середнього підприємництва, спрямованих на створення нових робочих місць» від 15.02.2018 № 132, зареєстроване у Головному територіальному управлінні юстиції у Луганській області 06.03.2018 за № 21/1777, та «Про створення конкурсної комісії з підготовки та проведення конкурсного відбору суб’єктів малого і середнього підприємництва, яким буде надано фінансову підтримку з обласного бюджету для реалізації інвестиційних проектів, спрямованих на створення нових робочих місць» від 02.04.2018 № 269.</w:t>
            </w:r>
          </w:p>
        </w:tc>
        <w:tc>
          <w:tcPr>
            <w:tcW w:w="1843" w:type="dxa"/>
          </w:tcPr>
          <w:p w:rsidR="006A79CC" w:rsidRPr="00590D93" w:rsidRDefault="00E74C80" w:rsidP="00614A56">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559" w:type="dxa"/>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обласний бюджет</w:t>
            </w:r>
          </w:p>
        </w:tc>
      </w:tr>
      <w:tr w:rsidR="006A79CC" w:rsidTr="00C175D2">
        <w:tc>
          <w:tcPr>
            <w:tcW w:w="709" w:type="dxa"/>
            <w:vMerge/>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p>
        </w:tc>
        <w:tc>
          <w:tcPr>
            <w:tcW w:w="3827" w:type="dxa"/>
          </w:tcPr>
          <w:p w:rsidR="006A79CC" w:rsidRPr="00590D93" w:rsidRDefault="006A79CC" w:rsidP="00590D93">
            <w:pPr>
              <w:ind w:firstLine="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3</w:t>
            </w:r>
            <w:r w:rsidRPr="009744B9">
              <w:rPr>
                <w:rFonts w:ascii="Times New Roman" w:hAnsi="Times New Roman" w:cs="Times New Roman"/>
                <w:sz w:val="24"/>
                <w:szCs w:val="24"/>
                <w:lang w:val="uk-UA"/>
              </w:rPr>
              <w:t xml:space="preserve">.2. Часткова компенсація відсоткових ставок за кредитами, що надаються на реалізацію проектів суб’єктів малого і середнього </w:t>
            </w:r>
            <w:r>
              <w:rPr>
                <w:rFonts w:ascii="Times New Roman" w:hAnsi="Times New Roman" w:cs="Times New Roman"/>
                <w:sz w:val="24"/>
                <w:szCs w:val="24"/>
                <w:lang w:val="uk-UA"/>
              </w:rPr>
              <w:t>п</w:t>
            </w:r>
            <w:r w:rsidRPr="009744B9">
              <w:rPr>
                <w:rFonts w:ascii="Times New Roman" w:hAnsi="Times New Roman" w:cs="Times New Roman"/>
                <w:sz w:val="24"/>
                <w:szCs w:val="24"/>
                <w:lang w:val="uk-UA"/>
              </w:rPr>
              <w:t>ідприємництва</w:t>
            </w:r>
          </w:p>
        </w:tc>
        <w:tc>
          <w:tcPr>
            <w:tcW w:w="1276" w:type="dxa"/>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6662" w:type="dxa"/>
          </w:tcPr>
          <w:p w:rsidR="006A79CC" w:rsidRDefault="00C175D2" w:rsidP="00C175D2">
            <w:pPr>
              <w:ind w:firstLine="0"/>
              <w:jc w:val="both"/>
              <w:rPr>
                <w:rFonts w:ascii="Times New Roman" w:eastAsia="Times New Roman" w:hAnsi="Times New Roman" w:cs="Times New Roman"/>
                <w:sz w:val="24"/>
                <w:szCs w:val="24"/>
                <w:lang w:val="uk-UA" w:eastAsia="ru-RU"/>
              </w:rPr>
            </w:pPr>
            <w:r w:rsidRPr="00C175D2">
              <w:rPr>
                <w:rFonts w:ascii="Times New Roman" w:eastAsia="Times New Roman" w:hAnsi="Times New Roman" w:cs="Times New Roman"/>
                <w:sz w:val="24"/>
                <w:szCs w:val="24"/>
                <w:lang w:val="uk-UA" w:eastAsia="ru-RU"/>
              </w:rPr>
              <w:t xml:space="preserve">Департаментом розроблено Порядок використання коштів обласного бюджету, передбачених на часткову компенсацію відсоткових ставок за кредитами, що надаються на реалізацію проектів суб’єктів </w:t>
            </w:r>
            <w:r>
              <w:rPr>
                <w:rFonts w:ascii="Times New Roman" w:eastAsia="Times New Roman" w:hAnsi="Times New Roman" w:cs="Times New Roman"/>
                <w:sz w:val="24"/>
                <w:szCs w:val="24"/>
                <w:lang w:val="uk-UA" w:eastAsia="ru-RU"/>
              </w:rPr>
              <w:t>МСП</w:t>
            </w:r>
            <w:r w:rsidRPr="00C175D2">
              <w:rPr>
                <w:rFonts w:ascii="Times New Roman" w:eastAsia="Times New Roman" w:hAnsi="Times New Roman" w:cs="Times New Roman"/>
                <w:sz w:val="24"/>
                <w:szCs w:val="24"/>
                <w:lang w:val="uk-UA" w:eastAsia="ru-RU"/>
              </w:rPr>
              <w:t>, затверджений розпорядженням голови обласної державної адміністрації – керівника обласної військово-цивільної адміністрації від 26.10.2017 № 768, зареєстрований у Головному територіальному управлінні юстиції у Луганській області 16.11.2017 за № 126/1726.</w:t>
            </w:r>
          </w:p>
          <w:p w:rsidR="00C175D2" w:rsidRPr="00C175D2" w:rsidRDefault="00C175D2" w:rsidP="00C175D2">
            <w:pPr>
              <w:ind w:firstLine="0"/>
              <w:jc w:val="both"/>
              <w:rPr>
                <w:rFonts w:ascii="Times New Roman" w:eastAsia="Times New Roman" w:hAnsi="Times New Roman" w:cs="Times New Roman"/>
                <w:sz w:val="24"/>
                <w:szCs w:val="24"/>
                <w:lang w:val="uk-UA" w:eastAsia="ru-RU"/>
              </w:rPr>
            </w:pPr>
            <w:r w:rsidRPr="00C175D2">
              <w:rPr>
                <w:rFonts w:ascii="Times New Roman" w:eastAsia="Times New Roman" w:hAnsi="Times New Roman" w:cs="Times New Roman"/>
                <w:sz w:val="24"/>
                <w:szCs w:val="24"/>
                <w:lang w:val="uk-UA" w:eastAsia="ru-RU"/>
              </w:rPr>
              <w:t>Також розпорядженням голови обласної державної адміністрації – керівника обласної військово-цивільної адміністрації «Про створення конкурсної комісії з підготовки та проведення конкурсного відбору суб’єктів малого і середнього підприємництва, яким буде надано з обласного бюджету часткову компенсацію відсоткових ставок за кредитами для реалізації їх проектів» від 27.12.2017 № 955 затверджено склад та Положення про конкурсну комісію.</w:t>
            </w:r>
          </w:p>
          <w:p w:rsidR="00C175D2" w:rsidRPr="00590D93" w:rsidRDefault="00C175D2" w:rsidP="00C175D2">
            <w:pPr>
              <w:ind w:firstLine="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Здійснюються підготовчі заходи щодо проведення конкурсного відбору.</w:t>
            </w:r>
          </w:p>
        </w:tc>
        <w:tc>
          <w:tcPr>
            <w:tcW w:w="1843" w:type="dxa"/>
          </w:tcPr>
          <w:p w:rsidR="006A79CC" w:rsidRPr="00590D93" w:rsidRDefault="00E74C80" w:rsidP="00614A56">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559" w:type="dxa"/>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обласний бюджет</w:t>
            </w:r>
          </w:p>
        </w:tc>
      </w:tr>
      <w:tr w:rsidR="006A79CC" w:rsidTr="00C175D2">
        <w:tc>
          <w:tcPr>
            <w:tcW w:w="709" w:type="dxa"/>
            <w:vMerge/>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p>
        </w:tc>
        <w:tc>
          <w:tcPr>
            <w:tcW w:w="3827" w:type="dxa"/>
          </w:tcPr>
          <w:p w:rsidR="006A79CC" w:rsidRPr="00590D93" w:rsidRDefault="006A79CC" w:rsidP="00590D93">
            <w:pPr>
              <w:ind w:firstLine="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3</w:t>
            </w:r>
            <w:r w:rsidRPr="009744B9">
              <w:rPr>
                <w:rFonts w:ascii="Times New Roman" w:hAnsi="Times New Roman" w:cs="Times New Roman"/>
                <w:sz w:val="24"/>
                <w:szCs w:val="24"/>
                <w:lang w:val="uk-UA"/>
              </w:rPr>
              <w:t>.3. Надання центрами зайнятості одноразової допомоги для започаткування власної справи безробітним, які бажають займатися підприємницькою діяльністю</w:t>
            </w:r>
          </w:p>
        </w:tc>
        <w:tc>
          <w:tcPr>
            <w:tcW w:w="1276" w:type="dxa"/>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6662" w:type="dxa"/>
          </w:tcPr>
          <w:p w:rsidR="006A79CC" w:rsidRPr="00590D93" w:rsidRDefault="00685F1C" w:rsidP="00685F1C">
            <w:pPr>
              <w:ind w:firstLine="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Протягом</w:t>
            </w:r>
            <w:r w:rsidR="006351FB" w:rsidRPr="006351FB">
              <w:rPr>
                <w:rFonts w:ascii="Times New Roman" w:eastAsia="Times New Roman" w:hAnsi="Times New Roman" w:cs="Times New Roman"/>
                <w:sz w:val="24"/>
                <w:szCs w:val="24"/>
                <w:lang w:val="uk-UA" w:eastAsia="ru-RU"/>
              </w:rPr>
              <w:t xml:space="preserve"> І кварталу через центри зайнятості області</w:t>
            </w:r>
            <w:r>
              <w:rPr>
                <w:rFonts w:ascii="Times New Roman" w:eastAsia="Times New Roman" w:hAnsi="Times New Roman" w:cs="Times New Roman"/>
                <w:sz w:val="24"/>
                <w:szCs w:val="24"/>
                <w:lang w:val="uk-UA" w:eastAsia="ru-RU"/>
              </w:rPr>
              <w:t xml:space="preserve"> </w:t>
            </w:r>
            <w:r w:rsidRPr="00685F1C">
              <w:rPr>
                <w:rFonts w:ascii="Times New Roman" w:eastAsia="Times New Roman" w:hAnsi="Times New Roman" w:cs="Times New Roman"/>
                <w:sz w:val="24"/>
                <w:szCs w:val="24"/>
                <w:lang w:val="uk-UA" w:eastAsia="ru-RU"/>
              </w:rPr>
              <w:t>отримали</w:t>
            </w:r>
            <w:r w:rsidR="006351FB" w:rsidRPr="006351FB">
              <w:rPr>
                <w:rFonts w:ascii="Times New Roman" w:eastAsia="Times New Roman" w:hAnsi="Times New Roman" w:cs="Times New Roman"/>
                <w:sz w:val="24"/>
                <w:szCs w:val="24"/>
                <w:lang w:val="uk-UA" w:eastAsia="ru-RU"/>
              </w:rPr>
              <w:t xml:space="preserve"> одноразову виплату допомоги по безробіттю та відкрили власну справу 10 безробітних осіб, з них 4 учасника антитерористичної операції. Для своєї підприємницької діяльності вони обрали сферу надання послуг таксі, охорони здоров’я, технічного обслуговування автотранспортних засобів, ремонт комп’ютерів і периферійного устаткування, розведення свійської птиці та роздрібну торгівлю.</w:t>
            </w:r>
          </w:p>
        </w:tc>
        <w:tc>
          <w:tcPr>
            <w:tcW w:w="1843" w:type="dxa"/>
          </w:tcPr>
          <w:p w:rsidR="006A79CC" w:rsidRPr="00590D93" w:rsidRDefault="006351FB" w:rsidP="00614A56">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275,3</w:t>
            </w:r>
          </w:p>
        </w:tc>
        <w:tc>
          <w:tcPr>
            <w:tcW w:w="1559" w:type="dxa"/>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 xml:space="preserve">кошти </w:t>
            </w:r>
            <w:r>
              <w:rPr>
                <w:rFonts w:ascii="Times New Roman" w:hAnsi="Times New Roman" w:cs="Times New Roman"/>
                <w:sz w:val="24"/>
                <w:szCs w:val="24"/>
                <w:lang w:val="uk-UA"/>
              </w:rPr>
              <w:t>ФЗДССУВБ</w:t>
            </w:r>
          </w:p>
        </w:tc>
      </w:tr>
      <w:tr w:rsidR="006A79CC" w:rsidTr="00C175D2">
        <w:tc>
          <w:tcPr>
            <w:tcW w:w="709" w:type="dxa"/>
            <w:vMerge w:val="restart"/>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3827" w:type="dxa"/>
          </w:tcPr>
          <w:p w:rsidR="006A79CC" w:rsidRPr="00590D93" w:rsidRDefault="006A79CC" w:rsidP="00590D93">
            <w:pPr>
              <w:ind w:firstLine="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4</w:t>
            </w:r>
            <w:r w:rsidRPr="009744B9">
              <w:rPr>
                <w:rFonts w:ascii="Times New Roman" w:hAnsi="Times New Roman" w:cs="Times New Roman"/>
                <w:sz w:val="24"/>
                <w:szCs w:val="24"/>
                <w:lang w:val="uk-UA"/>
              </w:rPr>
              <w:t>.1. Організація проведення бізнес-форумів, міжнародних місій, виставок</w:t>
            </w:r>
            <w:r>
              <w:rPr>
                <w:rFonts w:ascii="Times New Roman" w:hAnsi="Times New Roman" w:cs="Times New Roman"/>
                <w:sz w:val="24"/>
                <w:szCs w:val="24"/>
                <w:lang w:val="uk-UA"/>
              </w:rPr>
              <w:t>, ярмарок</w:t>
            </w:r>
            <w:r w:rsidRPr="009744B9">
              <w:rPr>
                <w:rFonts w:ascii="Times New Roman" w:hAnsi="Times New Roman" w:cs="Times New Roman"/>
                <w:sz w:val="24"/>
                <w:szCs w:val="24"/>
                <w:lang w:val="uk-UA"/>
              </w:rPr>
              <w:t xml:space="preserve"> за участю представників малого та середнього підприємництва</w:t>
            </w:r>
          </w:p>
        </w:tc>
        <w:tc>
          <w:tcPr>
            <w:tcW w:w="1276" w:type="dxa"/>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6662" w:type="dxa"/>
          </w:tcPr>
          <w:p w:rsidR="00AA6042" w:rsidRPr="00AA6042" w:rsidRDefault="00AA6042" w:rsidP="00CD328B">
            <w:pPr>
              <w:ind w:firstLine="0"/>
              <w:jc w:val="both"/>
              <w:rPr>
                <w:rFonts w:ascii="Times New Roman" w:eastAsia="Times New Roman" w:hAnsi="Times New Roman" w:cs="Times New Roman"/>
                <w:sz w:val="24"/>
                <w:szCs w:val="24"/>
                <w:lang w:val="uk-UA" w:eastAsia="ru-RU"/>
              </w:rPr>
            </w:pPr>
            <w:r w:rsidRPr="00AA6042">
              <w:rPr>
                <w:rFonts w:ascii="Times New Roman" w:eastAsia="Times New Roman" w:hAnsi="Times New Roman" w:cs="Times New Roman"/>
                <w:sz w:val="24"/>
                <w:szCs w:val="24"/>
                <w:lang w:val="uk-UA" w:eastAsia="ru-RU"/>
              </w:rPr>
              <w:t xml:space="preserve">27.03.2018 Департаментом агропромислового розвитку облдержадміністрації спільно з </w:t>
            </w:r>
            <w:proofErr w:type="spellStart"/>
            <w:r w:rsidRPr="00AA6042">
              <w:rPr>
                <w:rFonts w:ascii="Times New Roman" w:eastAsia="Times New Roman" w:hAnsi="Times New Roman" w:cs="Times New Roman"/>
                <w:sz w:val="24"/>
                <w:szCs w:val="24"/>
                <w:lang w:val="uk-UA" w:eastAsia="ru-RU"/>
              </w:rPr>
              <w:t>Станично</w:t>
            </w:r>
            <w:proofErr w:type="spellEnd"/>
            <w:r w:rsidRPr="00AA6042">
              <w:rPr>
                <w:rFonts w:ascii="Times New Roman" w:eastAsia="Times New Roman" w:hAnsi="Times New Roman" w:cs="Times New Roman"/>
                <w:sz w:val="24"/>
                <w:szCs w:val="24"/>
                <w:lang w:val="uk-UA" w:eastAsia="ru-RU"/>
              </w:rPr>
              <w:t>-Лугансь</w:t>
            </w:r>
            <w:r w:rsidR="009D6810">
              <w:rPr>
                <w:rFonts w:ascii="Times New Roman" w:eastAsia="Times New Roman" w:hAnsi="Times New Roman" w:cs="Times New Roman"/>
                <w:sz w:val="24"/>
                <w:szCs w:val="24"/>
                <w:lang w:val="uk-UA" w:eastAsia="ru-RU"/>
              </w:rPr>
              <w:t>кою райдержадміністрацією в смт</w:t>
            </w:r>
            <w:r w:rsidRPr="00AA6042">
              <w:rPr>
                <w:rFonts w:ascii="Times New Roman" w:eastAsia="Times New Roman" w:hAnsi="Times New Roman" w:cs="Times New Roman"/>
                <w:sz w:val="24"/>
                <w:szCs w:val="24"/>
                <w:lang w:val="uk-UA" w:eastAsia="ru-RU"/>
              </w:rPr>
              <w:t xml:space="preserve"> Станиця Луганська проведено обласний сільськогосподарський ярмарок «Великодній кошик». У заході взяли участь 47 сільськогосподарських підприємств та фермерських приватних господарств Луганщини. </w:t>
            </w:r>
          </w:p>
          <w:p w:rsidR="006A79CC" w:rsidRPr="00590D93" w:rsidRDefault="00AA6042" w:rsidP="00CD328B">
            <w:pPr>
              <w:ind w:firstLine="0"/>
              <w:jc w:val="both"/>
              <w:rPr>
                <w:rFonts w:ascii="Times New Roman" w:eastAsia="Times New Roman" w:hAnsi="Times New Roman" w:cs="Times New Roman"/>
                <w:sz w:val="24"/>
                <w:szCs w:val="24"/>
                <w:lang w:val="uk-UA" w:eastAsia="ru-RU"/>
              </w:rPr>
            </w:pPr>
            <w:r w:rsidRPr="00AA6042">
              <w:rPr>
                <w:rFonts w:ascii="Times New Roman" w:eastAsia="Times New Roman" w:hAnsi="Times New Roman" w:cs="Times New Roman"/>
                <w:sz w:val="24"/>
                <w:szCs w:val="24"/>
                <w:lang w:val="uk-UA" w:eastAsia="ru-RU"/>
              </w:rPr>
              <w:t xml:space="preserve">Для насичення споживчого ринку основними продовольчими товарами в містах та районних центрах області регулярно проводяться ярмаркові заходи, на яких реалізується сільськогосподарська продукція. У І кварталі проведено </w:t>
            </w:r>
            <w:r w:rsidR="009D6810">
              <w:rPr>
                <w:rFonts w:ascii="Times New Roman" w:eastAsia="Times New Roman" w:hAnsi="Times New Roman" w:cs="Times New Roman"/>
                <w:sz w:val="24"/>
                <w:szCs w:val="24"/>
                <w:lang w:val="uk-UA" w:eastAsia="ru-RU"/>
              </w:rPr>
              <w:br/>
            </w:r>
            <w:r w:rsidRPr="00AA6042">
              <w:rPr>
                <w:rFonts w:ascii="Times New Roman" w:eastAsia="Times New Roman" w:hAnsi="Times New Roman" w:cs="Times New Roman"/>
                <w:sz w:val="24"/>
                <w:szCs w:val="24"/>
                <w:lang w:val="uk-UA" w:eastAsia="ru-RU"/>
              </w:rPr>
              <w:lastRenderedPageBreak/>
              <w:t>217 ярмаркових заходів, на яких реалізовано 866 тон продукції на суму 16,9 млн грн.</w:t>
            </w:r>
          </w:p>
        </w:tc>
        <w:tc>
          <w:tcPr>
            <w:tcW w:w="1843" w:type="dxa"/>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p>
        </w:tc>
        <w:tc>
          <w:tcPr>
            <w:tcW w:w="1559" w:type="dxa"/>
          </w:tcPr>
          <w:p w:rsidR="006A79CC" w:rsidRPr="006A79CC" w:rsidRDefault="006A79CC" w:rsidP="00614A56">
            <w:pPr>
              <w:ind w:firstLine="0"/>
              <w:jc w:val="center"/>
              <w:rPr>
                <w:rFonts w:ascii="Times New Roman" w:eastAsia="Times New Roman" w:hAnsi="Times New Roman" w:cs="Times New Roman"/>
                <w:sz w:val="24"/>
                <w:szCs w:val="24"/>
                <w:lang w:val="uk-UA" w:eastAsia="ru-RU"/>
              </w:rPr>
            </w:pPr>
            <w:r w:rsidRPr="006A79CC">
              <w:rPr>
                <w:rFonts w:ascii="Times New Roman" w:hAnsi="Times New Roman" w:cs="Times New Roman"/>
                <w:sz w:val="24"/>
                <w:szCs w:val="24"/>
                <w:lang w:val="uk-UA"/>
              </w:rPr>
              <w:t>обласний бюджет</w:t>
            </w:r>
          </w:p>
        </w:tc>
      </w:tr>
      <w:tr w:rsidR="006A79CC" w:rsidTr="00C175D2">
        <w:tc>
          <w:tcPr>
            <w:tcW w:w="709" w:type="dxa"/>
            <w:vMerge/>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p>
        </w:tc>
        <w:tc>
          <w:tcPr>
            <w:tcW w:w="3827" w:type="dxa"/>
          </w:tcPr>
          <w:p w:rsidR="006A79CC" w:rsidRPr="00590D93" w:rsidRDefault="006A79CC" w:rsidP="00590D93">
            <w:pPr>
              <w:ind w:firstLine="0"/>
              <w:rPr>
                <w:rFonts w:ascii="Times New Roman" w:eastAsia="Times New Roman" w:hAnsi="Times New Roman" w:cs="Times New Roman"/>
                <w:sz w:val="24"/>
                <w:szCs w:val="24"/>
                <w:lang w:val="uk-UA" w:eastAsia="ru-RU"/>
              </w:rPr>
            </w:pPr>
            <w:r w:rsidRPr="006A79CC">
              <w:rPr>
                <w:rFonts w:ascii="Times New Roman" w:eastAsia="Times New Roman" w:hAnsi="Times New Roman" w:cs="Times New Roman"/>
                <w:sz w:val="24"/>
                <w:szCs w:val="24"/>
                <w:lang w:val="uk-UA" w:eastAsia="ru-RU"/>
              </w:rPr>
              <w:t>4.2. Залучення суб’єктів малого і середнього підприємництва до участі у конкурсних відборах на отримання грантів для розвитку бізнесу та міжнародної технічної допомоги</w:t>
            </w:r>
          </w:p>
        </w:tc>
        <w:tc>
          <w:tcPr>
            <w:tcW w:w="1276" w:type="dxa"/>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6662" w:type="dxa"/>
          </w:tcPr>
          <w:p w:rsidR="006A79CC" w:rsidRPr="00590D93" w:rsidRDefault="00DA73B9" w:rsidP="00CD328B">
            <w:pPr>
              <w:ind w:firstLine="0"/>
              <w:jc w:val="both"/>
              <w:rPr>
                <w:rFonts w:ascii="Times New Roman" w:eastAsia="Times New Roman" w:hAnsi="Times New Roman" w:cs="Times New Roman"/>
                <w:sz w:val="24"/>
                <w:szCs w:val="24"/>
                <w:lang w:val="uk-UA" w:eastAsia="ru-RU"/>
              </w:rPr>
            </w:pPr>
            <w:r w:rsidRPr="00DA73B9">
              <w:rPr>
                <w:rFonts w:ascii="Times New Roman" w:eastAsia="Times New Roman" w:hAnsi="Times New Roman" w:cs="Times New Roman"/>
                <w:sz w:val="24"/>
                <w:szCs w:val="24"/>
                <w:lang w:val="uk-UA" w:eastAsia="ru-RU"/>
              </w:rPr>
              <w:t>21.02.2018 відбулась нарада за участю представників компанії «</w:t>
            </w:r>
            <w:proofErr w:type="spellStart"/>
            <w:r w:rsidRPr="00DA73B9">
              <w:rPr>
                <w:rFonts w:ascii="Times New Roman" w:eastAsia="Times New Roman" w:hAnsi="Times New Roman" w:cs="Times New Roman"/>
                <w:sz w:val="24"/>
                <w:szCs w:val="24"/>
                <w:lang w:val="uk-UA" w:eastAsia="ru-RU"/>
              </w:rPr>
              <w:t>Кімонікс</w:t>
            </w:r>
            <w:proofErr w:type="spellEnd"/>
            <w:r w:rsidRPr="00DA73B9">
              <w:rPr>
                <w:rFonts w:ascii="Times New Roman" w:eastAsia="Times New Roman" w:hAnsi="Times New Roman" w:cs="Times New Roman"/>
                <w:sz w:val="24"/>
                <w:szCs w:val="24"/>
                <w:lang w:val="uk-UA" w:eastAsia="ru-RU"/>
              </w:rPr>
              <w:t xml:space="preserve"> </w:t>
            </w:r>
            <w:proofErr w:type="spellStart"/>
            <w:r w:rsidRPr="00DA73B9">
              <w:rPr>
                <w:rFonts w:ascii="Times New Roman" w:eastAsia="Times New Roman" w:hAnsi="Times New Roman" w:cs="Times New Roman"/>
                <w:sz w:val="24"/>
                <w:szCs w:val="24"/>
                <w:lang w:val="uk-UA" w:eastAsia="ru-RU"/>
              </w:rPr>
              <w:t>Інтернейшенел</w:t>
            </w:r>
            <w:proofErr w:type="spellEnd"/>
            <w:r w:rsidRPr="00DA73B9">
              <w:rPr>
                <w:rFonts w:ascii="Times New Roman" w:eastAsia="Times New Roman" w:hAnsi="Times New Roman" w:cs="Times New Roman"/>
                <w:sz w:val="24"/>
                <w:szCs w:val="24"/>
                <w:lang w:val="uk-UA" w:eastAsia="ru-RU"/>
              </w:rPr>
              <w:t xml:space="preserve"> Інк» та підприємців щодо реалізації Проекту USAID «Підтримка аграрного і сільського розвитку в Україні». У І кварталі сільськогосподарськими товаровиробниками подано 2 заявки на участь у Проекті USAID на одержання грантів для інвестування діяльності спрямованої на збільшення доданої вартості у плодоовочевому та м’ясо-молочному секторі.</w:t>
            </w:r>
          </w:p>
        </w:tc>
        <w:tc>
          <w:tcPr>
            <w:tcW w:w="1843" w:type="dxa"/>
          </w:tcPr>
          <w:p w:rsidR="006A79CC" w:rsidRPr="006A79CC" w:rsidRDefault="006A79CC" w:rsidP="00614A56">
            <w:pPr>
              <w:ind w:firstLine="0"/>
              <w:jc w:val="center"/>
              <w:rPr>
                <w:rFonts w:ascii="Times New Roman" w:eastAsia="Times New Roman" w:hAnsi="Times New Roman" w:cs="Times New Roman"/>
                <w:sz w:val="24"/>
                <w:szCs w:val="24"/>
                <w:lang w:val="uk-UA" w:eastAsia="ru-RU"/>
              </w:rPr>
            </w:pPr>
            <w:r w:rsidRPr="006A79CC">
              <w:rPr>
                <w:rFonts w:ascii="Times New Roman" w:hAnsi="Times New Roman" w:cs="Times New Roman"/>
                <w:sz w:val="24"/>
                <w:szCs w:val="24"/>
                <w:lang w:val="uk-UA"/>
              </w:rPr>
              <w:t>не потребує фінансування</w:t>
            </w:r>
          </w:p>
        </w:tc>
        <w:tc>
          <w:tcPr>
            <w:tcW w:w="1559" w:type="dxa"/>
          </w:tcPr>
          <w:p w:rsidR="006A79CC" w:rsidRPr="006A79CC" w:rsidRDefault="006A79CC" w:rsidP="00614A56">
            <w:pPr>
              <w:ind w:firstLine="0"/>
              <w:jc w:val="center"/>
              <w:rPr>
                <w:rFonts w:ascii="Times New Roman" w:eastAsia="Times New Roman" w:hAnsi="Times New Roman" w:cs="Times New Roman"/>
                <w:sz w:val="24"/>
                <w:szCs w:val="24"/>
                <w:lang w:val="uk-UA" w:eastAsia="ru-RU"/>
              </w:rPr>
            </w:pPr>
          </w:p>
        </w:tc>
      </w:tr>
      <w:tr w:rsidR="006A79CC" w:rsidRPr="00626319" w:rsidTr="00C175D2">
        <w:tc>
          <w:tcPr>
            <w:tcW w:w="709" w:type="dxa"/>
            <w:vMerge/>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p>
        </w:tc>
        <w:tc>
          <w:tcPr>
            <w:tcW w:w="3827" w:type="dxa"/>
          </w:tcPr>
          <w:p w:rsidR="006A79CC" w:rsidRPr="00590D93" w:rsidRDefault="006A79CC" w:rsidP="00590D93">
            <w:pPr>
              <w:ind w:firstLine="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4.3. Надання допомоги суб’єктам малого та середнього підприємництва з підготовки та написання бізнес-планів для започаткування власного бізнесу</w:t>
            </w:r>
          </w:p>
        </w:tc>
        <w:tc>
          <w:tcPr>
            <w:tcW w:w="1276" w:type="dxa"/>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6662" w:type="dxa"/>
          </w:tcPr>
          <w:p w:rsidR="006A79CC" w:rsidRPr="00590D93" w:rsidRDefault="00626319" w:rsidP="00CD328B">
            <w:pPr>
              <w:ind w:firstLine="0"/>
              <w:jc w:val="both"/>
              <w:rPr>
                <w:rFonts w:ascii="Times New Roman" w:eastAsia="Times New Roman" w:hAnsi="Times New Roman" w:cs="Times New Roman"/>
                <w:sz w:val="24"/>
                <w:szCs w:val="24"/>
                <w:lang w:val="uk-UA" w:eastAsia="ru-RU"/>
              </w:rPr>
            </w:pPr>
            <w:r w:rsidRPr="00626319">
              <w:rPr>
                <w:rFonts w:ascii="Times New Roman" w:eastAsia="Times New Roman" w:hAnsi="Times New Roman" w:cs="Times New Roman"/>
                <w:sz w:val="24"/>
                <w:szCs w:val="24"/>
                <w:lang w:val="uk-UA" w:eastAsia="ru-RU"/>
              </w:rPr>
              <w:t>Г</w:t>
            </w:r>
            <w:r>
              <w:rPr>
                <w:rFonts w:ascii="Times New Roman" w:eastAsia="Times New Roman" w:hAnsi="Times New Roman" w:cs="Times New Roman"/>
                <w:sz w:val="24"/>
                <w:szCs w:val="24"/>
                <w:lang w:val="uk-UA" w:eastAsia="ru-RU"/>
              </w:rPr>
              <w:t xml:space="preserve">ромадською організацією </w:t>
            </w:r>
            <w:r w:rsidRPr="00626319">
              <w:rPr>
                <w:rFonts w:ascii="Times New Roman" w:eastAsia="Times New Roman" w:hAnsi="Times New Roman" w:cs="Times New Roman"/>
                <w:sz w:val="24"/>
                <w:szCs w:val="24"/>
                <w:lang w:val="uk-UA" w:eastAsia="ru-RU"/>
              </w:rPr>
              <w:t>«Агенція стійкого розвитку» м.</w:t>
            </w:r>
            <w:r>
              <w:rPr>
                <w:rFonts w:ascii="Times New Roman" w:eastAsia="Times New Roman" w:hAnsi="Times New Roman" w:cs="Times New Roman"/>
                <w:sz w:val="24"/>
                <w:szCs w:val="24"/>
                <w:lang w:val="uk-UA" w:eastAsia="ru-RU"/>
              </w:rPr>
              <w:t> </w:t>
            </w:r>
            <w:r w:rsidRPr="00626319">
              <w:rPr>
                <w:rFonts w:ascii="Times New Roman" w:eastAsia="Times New Roman" w:hAnsi="Times New Roman" w:cs="Times New Roman"/>
                <w:sz w:val="24"/>
                <w:szCs w:val="24"/>
                <w:lang w:val="uk-UA" w:eastAsia="ru-RU"/>
              </w:rPr>
              <w:t>Щастя нада</w:t>
            </w:r>
            <w:r>
              <w:rPr>
                <w:rFonts w:ascii="Times New Roman" w:eastAsia="Times New Roman" w:hAnsi="Times New Roman" w:cs="Times New Roman"/>
                <w:sz w:val="24"/>
                <w:szCs w:val="24"/>
                <w:lang w:val="uk-UA" w:eastAsia="ru-RU"/>
              </w:rPr>
              <w:t>но</w:t>
            </w:r>
            <w:r w:rsidRPr="00626319">
              <w:rPr>
                <w:rFonts w:ascii="Times New Roman" w:eastAsia="Times New Roman" w:hAnsi="Times New Roman" w:cs="Times New Roman"/>
                <w:sz w:val="24"/>
                <w:szCs w:val="24"/>
                <w:lang w:val="uk-UA" w:eastAsia="ru-RU"/>
              </w:rPr>
              <w:t xml:space="preserve"> 12 індивідуальних консультацій  з написання бізнес-планів</w:t>
            </w:r>
            <w:r>
              <w:rPr>
                <w:rFonts w:ascii="Times New Roman" w:eastAsia="Times New Roman" w:hAnsi="Times New Roman" w:cs="Times New Roman"/>
                <w:sz w:val="24"/>
                <w:szCs w:val="24"/>
                <w:lang w:val="uk-UA" w:eastAsia="ru-RU"/>
              </w:rPr>
              <w:t>.</w:t>
            </w:r>
          </w:p>
        </w:tc>
        <w:tc>
          <w:tcPr>
            <w:tcW w:w="1843" w:type="dxa"/>
          </w:tcPr>
          <w:p w:rsidR="006A79CC" w:rsidRPr="006A79CC" w:rsidRDefault="006A79CC" w:rsidP="00614A56">
            <w:pPr>
              <w:ind w:firstLine="0"/>
              <w:jc w:val="center"/>
              <w:rPr>
                <w:rFonts w:ascii="Times New Roman" w:eastAsia="Times New Roman" w:hAnsi="Times New Roman" w:cs="Times New Roman"/>
                <w:sz w:val="24"/>
                <w:szCs w:val="24"/>
                <w:lang w:val="uk-UA" w:eastAsia="ru-RU"/>
              </w:rPr>
            </w:pPr>
            <w:r w:rsidRPr="006A79CC">
              <w:rPr>
                <w:rFonts w:ascii="Times New Roman" w:hAnsi="Times New Roman" w:cs="Times New Roman"/>
                <w:sz w:val="24"/>
                <w:szCs w:val="24"/>
                <w:lang w:val="uk-UA"/>
              </w:rPr>
              <w:t>не потребує фінансування</w:t>
            </w:r>
          </w:p>
        </w:tc>
        <w:tc>
          <w:tcPr>
            <w:tcW w:w="1559" w:type="dxa"/>
          </w:tcPr>
          <w:p w:rsidR="006A79CC" w:rsidRPr="006A79CC" w:rsidRDefault="006A79CC" w:rsidP="00614A56">
            <w:pPr>
              <w:ind w:firstLine="0"/>
              <w:jc w:val="center"/>
              <w:rPr>
                <w:rFonts w:ascii="Times New Roman" w:eastAsia="Times New Roman" w:hAnsi="Times New Roman" w:cs="Times New Roman"/>
                <w:sz w:val="24"/>
                <w:szCs w:val="24"/>
                <w:lang w:val="uk-UA" w:eastAsia="ru-RU"/>
              </w:rPr>
            </w:pPr>
          </w:p>
        </w:tc>
      </w:tr>
      <w:tr w:rsidR="006A79CC" w:rsidRPr="00626319" w:rsidTr="006A7EEC">
        <w:tc>
          <w:tcPr>
            <w:tcW w:w="15876" w:type="dxa"/>
            <w:gridSpan w:val="6"/>
          </w:tcPr>
          <w:p w:rsidR="006A79CC" w:rsidRPr="006A79CC" w:rsidRDefault="006A79CC" w:rsidP="00614A56">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b/>
                <w:i/>
                <w:sz w:val="24"/>
                <w:szCs w:val="24"/>
                <w:lang w:val="uk-UA"/>
              </w:rPr>
              <w:t>ІІІ. Інформаційно-консультаційне забезпечення та популяризація підприємниц</w:t>
            </w:r>
            <w:r>
              <w:rPr>
                <w:rFonts w:ascii="Times New Roman" w:hAnsi="Times New Roman" w:cs="Times New Roman"/>
                <w:b/>
                <w:i/>
                <w:sz w:val="24"/>
                <w:szCs w:val="24"/>
                <w:lang w:val="uk-UA"/>
              </w:rPr>
              <w:t>тва</w:t>
            </w:r>
          </w:p>
        </w:tc>
      </w:tr>
      <w:tr w:rsidR="006A79CC" w:rsidTr="00C175D2">
        <w:tc>
          <w:tcPr>
            <w:tcW w:w="709" w:type="dxa"/>
            <w:vMerge w:val="restart"/>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3827" w:type="dxa"/>
          </w:tcPr>
          <w:p w:rsidR="006A79CC" w:rsidRPr="00590D93" w:rsidRDefault="006A79CC" w:rsidP="00590D93">
            <w:pPr>
              <w:ind w:firstLine="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5</w:t>
            </w:r>
            <w:r w:rsidRPr="009744B9">
              <w:rPr>
                <w:rFonts w:ascii="Times New Roman" w:hAnsi="Times New Roman" w:cs="Times New Roman"/>
                <w:sz w:val="24"/>
                <w:szCs w:val="24"/>
                <w:lang w:val="uk-UA"/>
              </w:rPr>
              <w:t xml:space="preserve">.1. Організація та проведення конференцій, семінарів, лекцій, тренінгів, </w:t>
            </w:r>
            <w:proofErr w:type="spellStart"/>
            <w:r w:rsidRPr="009744B9">
              <w:rPr>
                <w:rFonts w:ascii="Times New Roman" w:hAnsi="Times New Roman" w:cs="Times New Roman"/>
                <w:sz w:val="24"/>
                <w:szCs w:val="24"/>
                <w:lang w:val="uk-UA"/>
              </w:rPr>
              <w:t>вебінарів</w:t>
            </w:r>
            <w:proofErr w:type="spellEnd"/>
            <w:r>
              <w:rPr>
                <w:rFonts w:ascii="Times New Roman" w:hAnsi="Times New Roman" w:cs="Times New Roman"/>
                <w:sz w:val="24"/>
                <w:szCs w:val="24"/>
                <w:lang w:val="uk-UA"/>
              </w:rPr>
              <w:t>, засідань, «круглих столів», робочих нарад</w:t>
            </w:r>
            <w:r w:rsidRPr="009744B9">
              <w:rPr>
                <w:rFonts w:ascii="Times New Roman" w:hAnsi="Times New Roman" w:cs="Times New Roman"/>
                <w:sz w:val="24"/>
                <w:szCs w:val="24"/>
                <w:lang w:val="uk-UA"/>
              </w:rPr>
              <w:t xml:space="preserve"> за участю суб’єктів </w:t>
            </w:r>
            <w:r>
              <w:rPr>
                <w:rFonts w:ascii="Times New Roman" w:hAnsi="Times New Roman" w:cs="Times New Roman"/>
                <w:sz w:val="24"/>
                <w:szCs w:val="24"/>
                <w:lang w:val="uk-UA"/>
              </w:rPr>
              <w:t>м</w:t>
            </w:r>
            <w:r w:rsidRPr="009744B9">
              <w:rPr>
                <w:rFonts w:ascii="Times New Roman" w:hAnsi="Times New Roman" w:cs="Times New Roman"/>
                <w:sz w:val="24"/>
                <w:szCs w:val="24"/>
                <w:lang w:val="uk-UA"/>
              </w:rPr>
              <w:t>алого та середнього підприємництва</w:t>
            </w:r>
          </w:p>
        </w:tc>
        <w:tc>
          <w:tcPr>
            <w:tcW w:w="1276" w:type="dxa"/>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6662" w:type="dxa"/>
          </w:tcPr>
          <w:p w:rsidR="00654481" w:rsidRDefault="00654481" w:rsidP="00CD328B">
            <w:pPr>
              <w:ind w:firstLine="0"/>
              <w:jc w:val="both"/>
              <w:rPr>
                <w:rFonts w:ascii="Times New Roman" w:eastAsia="Times New Roman" w:hAnsi="Times New Roman" w:cs="Times New Roman"/>
                <w:sz w:val="24"/>
                <w:szCs w:val="24"/>
                <w:lang w:val="uk-UA" w:eastAsia="ru-RU"/>
              </w:rPr>
            </w:pPr>
            <w:r w:rsidRPr="00654481">
              <w:rPr>
                <w:rFonts w:ascii="Times New Roman" w:eastAsia="Times New Roman" w:hAnsi="Times New Roman" w:cs="Times New Roman"/>
                <w:sz w:val="24"/>
                <w:szCs w:val="24"/>
                <w:lang w:val="uk-UA" w:eastAsia="ru-RU"/>
              </w:rPr>
              <w:t>У І кварталі у сфері харчової промисловості для підприємств регіону проведено 2 навчальні семінари: «Актуальні питання впровадження системи управління безпечністю харчових продуктів відповідно з вимогами ДСТУ ISO 22000:2007» та «Вимоги до системи управління якістю згідно ДСТУ ISO 9001:2015. Ключові відмінності і акценти. Практичні аспекти проведення внутрішніх аудитів згідно вимог ДСТУ ISO 19011:2012».</w:t>
            </w:r>
          </w:p>
          <w:p w:rsidR="00661207" w:rsidRPr="006A79CC" w:rsidRDefault="00EA7B12" w:rsidP="00CD328B">
            <w:pPr>
              <w:ind w:firstLine="0"/>
              <w:jc w:val="both"/>
              <w:rPr>
                <w:rFonts w:ascii="Times New Roman" w:eastAsia="Times New Roman" w:hAnsi="Times New Roman" w:cs="Times New Roman"/>
                <w:sz w:val="24"/>
                <w:szCs w:val="24"/>
                <w:lang w:val="uk-UA" w:eastAsia="ru-RU"/>
              </w:rPr>
            </w:pPr>
            <w:r w:rsidRPr="00EA7B12">
              <w:rPr>
                <w:rFonts w:ascii="Times New Roman" w:eastAsia="Times New Roman" w:hAnsi="Times New Roman" w:cs="Times New Roman"/>
                <w:sz w:val="24"/>
                <w:szCs w:val="24"/>
                <w:lang w:val="uk-UA" w:eastAsia="ru-RU"/>
              </w:rPr>
              <w:t xml:space="preserve">27.02.2018 облдержадміністрацією спільно громадською організацією «Платформа громадський контроль» (м. Дніпро) у м. Сєвєродонецьку проведено семінар для представників бізнесу на тему: «Нововведення в системі електронних </w:t>
            </w:r>
            <w:proofErr w:type="spellStart"/>
            <w:r w:rsidRPr="00EA7B12">
              <w:rPr>
                <w:rFonts w:ascii="Times New Roman" w:eastAsia="Times New Roman" w:hAnsi="Times New Roman" w:cs="Times New Roman"/>
                <w:sz w:val="24"/>
                <w:szCs w:val="24"/>
                <w:lang w:val="uk-UA" w:eastAsia="ru-RU"/>
              </w:rPr>
              <w:t>закупівель</w:t>
            </w:r>
            <w:proofErr w:type="spellEnd"/>
            <w:r w:rsidRPr="00EA7B12">
              <w:rPr>
                <w:rFonts w:ascii="Times New Roman" w:eastAsia="Times New Roman" w:hAnsi="Times New Roman" w:cs="Times New Roman"/>
                <w:sz w:val="24"/>
                <w:szCs w:val="24"/>
                <w:lang w:val="uk-UA" w:eastAsia="ru-RU"/>
              </w:rPr>
              <w:t xml:space="preserve"> </w:t>
            </w:r>
            <w:proofErr w:type="spellStart"/>
            <w:r w:rsidRPr="00EA7B12">
              <w:rPr>
                <w:rFonts w:ascii="Times New Roman" w:eastAsia="Times New Roman" w:hAnsi="Times New Roman" w:cs="Times New Roman"/>
                <w:sz w:val="24"/>
                <w:szCs w:val="24"/>
                <w:lang w:val="uk-UA" w:eastAsia="ru-RU"/>
              </w:rPr>
              <w:t>ProZorro</w:t>
            </w:r>
            <w:proofErr w:type="spellEnd"/>
            <w:r w:rsidRPr="00EA7B12">
              <w:rPr>
                <w:rFonts w:ascii="Times New Roman" w:eastAsia="Times New Roman" w:hAnsi="Times New Roman" w:cs="Times New Roman"/>
                <w:sz w:val="24"/>
                <w:szCs w:val="24"/>
                <w:lang w:val="uk-UA" w:eastAsia="ru-RU"/>
              </w:rPr>
              <w:t xml:space="preserve">, які допоможуть підприємцям заробити більше, чесно продаючи товари і послуги державі». Безкоштовний семінар реалізовано в рамках проекту «Зміцнення громадської довіри (UCBI II)» за фінансової підтримки Агентства США з міжнародного розвитку (USAID). </w:t>
            </w:r>
            <w:r w:rsidR="00661207" w:rsidRPr="00661207">
              <w:rPr>
                <w:rFonts w:ascii="Times New Roman" w:eastAsia="Times New Roman" w:hAnsi="Times New Roman" w:cs="Times New Roman"/>
                <w:sz w:val="24"/>
                <w:szCs w:val="24"/>
                <w:lang w:val="uk-UA" w:eastAsia="ru-RU"/>
              </w:rPr>
              <w:t xml:space="preserve">У березні </w:t>
            </w:r>
            <w:r w:rsidR="00CD328B">
              <w:rPr>
                <w:rFonts w:ascii="Times New Roman" w:eastAsia="Times New Roman" w:hAnsi="Times New Roman" w:cs="Times New Roman"/>
                <w:sz w:val="24"/>
                <w:szCs w:val="24"/>
                <w:lang w:val="uk-UA" w:eastAsia="ru-RU"/>
              </w:rPr>
              <w:t>в</w:t>
            </w:r>
            <w:r w:rsidR="00661207" w:rsidRPr="00661207">
              <w:rPr>
                <w:rFonts w:ascii="Times New Roman" w:eastAsia="Times New Roman" w:hAnsi="Times New Roman" w:cs="Times New Roman"/>
                <w:sz w:val="24"/>
                <w:szCs w:val="24"/>
                <w:lang w:val="uk-UA" w:eastAsia="ru-RU"/>
              </w:rPr>
              <w:t xml:space="preserve"> м. Сєвєродонецьку Центром підтримки мікробізнесу та </w:t>
            </w:r>
            <w:proofErr w:type="spellStart"/>
            <w:r w:rsidR="00661207" w:rsidRPr="00661207">
              <w:rPr>
                <w:rFonts w:ascii="Times New Roman" w:eastAsia="Times New Roman" w:hAnsi="Times New Roman" w:cs="Times New Roman"/>
                <w:sz w:val="24"/>
                <w:szCs w:val="24"/>
                <w:lang w:val="uk-UA" w:eastAsia="ru-RU"/>
              </w:rPr>
              <w:t>самозайнятості</w:t>
            </w:r>
            <w:proofErr w:type="spellEnd"/>
            <w:r w:rsidR="00661207" w:rsidRPr="00661207">
              <w:rPr>
                <w:rFonts w:ascii="Times New Roman" w:eastAsia="Times New Roman" w:hAnsi="Times New Roman" w:cs="Times New Roman"/>
                <w:sz w:val="24"/>
                <w:szCs w:val="24"/>
                <w:lang w:val="uk-UA" w:eastAsia="ru-RU"/>
              </w:rPr>
              <w:t>, що діє на базі громадської організації «Сєвєродонецька молодіжна рада», проведено безкоштовн</w:t>
            </w:r>
            <w:r w:rsidR="00CD328B">
              <w:rPr>
                <w:rFonts w:ascii="Times New Roman" w:eastAsia="Times New Roman" w:hAnsi="Times New Roman" w:cs="Times New Roman"/>
                <w:sz w:val="24"/>
                <w:szCs w:val="24"/>
                <w:lang w:val="uk-UA" w:eastAsia="ru-RU"/>
              </w:rPr>
              <w:t>у</w:t>
            </w:r>
            <w:r w:rsidR="00661207" w:rsidRPr="00661207">
              <w:rPr>
                <w:rFonts w:ascii="Times New Roman" w:eastAsia="Times New Roman" w:hAnsi="Times New Roman" w:cs="Times New Roman"/>
                <w:sz w:val="24"/>
                <w:szCs w:val="24"/>
                <w:lang w:val="uk-UA" w:eastAsia="ru-RU"/>
              </w:rPr>
              <w:t xml:space="preserve"> тренінг</w:t>
            </w:r>
            <w:r w:rsidR="00CD328B">
              <w:rPr>
                <w:rFonts w:ascii="Times New Roman" w:eastAsia="Times New Roman" w:hAnsi="Times New Roman" w:cs="Times New Roman"/>
                <w:sz w:val="24"/>
                <w:szCs w:val="24"/>
                <w:lang w:val="uk-UA" w:eastAsia="ru-RU"/>
              </w:rPr>
              <w:t>ову програму</w:t>
            </w:r>
            <w:r w:rsidR="00661207" w:rsidRPr="00661207">
              <w:rPr>
                <w:rFonts w:ascii="Times New Roman" w:eastAsia="Times New Roman" w:hAnsi="Times New Roman" w:cs="Times New Roman"/>
                <w:sz w:val="24"/>
                <w:szCs w:val="24"/>
                <w:lang w:val="uk-UA" w:eastAsia="ru-RU"/>
              </w:rPr>
              <w:t xml:space="preserve"> «Розвиток бізнес-навичок»</w:t>
            </w:r>
            <w:r w:rsidR="00CD328B">
              <w:rPr>
                <w:rFonts w:ascii="Times New Roman" w:eastAsia="Times New Roman" w:hAnsi="Times New Roman" w:cs="Times New Roman"/>
                <w:sz w:val="24"/>
                <w:szCs w:val="24"/>
                <w:lang w:val="uk-UA" w:eastAsia="ru-RU"/>
              </w:rPr>
              <w:t xml:space="preserve">, </w:t>
            </w:r>
            <w:r w:rsidR="00CD328B">
              <w:rPr>
                <w:rFonts w:ascii="Times New Roman" w:eastAsia="Times New Roman" w:hAnsi="Times New Roman" w:cs="Times New Roman"/>
                <w:sz w:val="24"/>
                <w:szCs w:val="24"/>
                <w:lang w:val="uk-UA" w:eastAsia="ru-RU"/>
              </w:rPr>
              <w:lastRenderedPageBreak/>
              <w:t>ви</w:t>
            </w:r>
            <w:r w:rsidR="00661207" w:rsidRPr="00661207">
              <w:rPr>
                <w:rFonts w:ascii="Times New Roman" w:eastAsia="Times New Roman" w:hAnsi="Times New Roman" w:cs="Times New Roman"/>
                <w:sz w:val="24"/>
                <w:szCs w:val="24"/>
                <w:lang w:val="uk-UA" w:eastAsia="ru-RU"/>
              </w:rPr>
              <w:t xml:space="preserve">пускники </w:t>
            </w:r>
            <w:r w:rsidR="00CD328B">
              <w:rPr>
                <w:rFonts w:ascii="Times New Roman" w:eastAsia="Times New Roman" w:hAnsi="Times New Roman" w:cs="Times New Roman"/>
                <w:sz w:val="24"/>
                <w:szCs w:val="24"/>
                <w:lang w:val="uk-UA" w:eastAsia="ru-RU"/>
              </w:rPr>
              <w:t>якої</w:t>
            </w:r>
            <w:r w:rsidR="00661207" w:rsidRPr="00661207">
              <w:rPr>
                <w:rFonts w:ascii="Times New Roman" w:eastAsia="Times New Roman" w:hAnsi="Times New Roman" w:cs="Times New Roman"/>
                <w:sz w:val="24"/>
                <w:szCs w:val="24"/>
                <w:lang w:val="uk-UA" w:eastAsia="ru-RU"/>
              </w:rPr>
              <w:t xml:space="preserve"> зможуть взяти участь в конкурсі міні-грантів </w:t>
            </w:r>
            <w:r w:rsidR="00CD328B">
              <w:rPr>
                <w:rFonts w:ascii="Times New Roman" w:eastAsia="Times New Roman" w:hAnsi="Times New Roman" w:cs="Times New Roman"/>
                <w:sz w:val="24"/>
                <w:szCs w:val="24"/>
                <w:lang w:val="uk-UA" w:eastAsia="ru-RU"/>
              </w:rPr>
              <w:t>для започаткування власної справи</w:t>
            </w:r>
            <w:r w:rsidR="00661207" w:rsidRPr="00661207">
              <w:rPr>
                <w:rFonts w:ascii="Times New Roman" w:eastAsia="Times New Roman" w:hAnsi="Times New Roman" w:cs="Times New Roman"/>
                <w:sz w:val="24"/>
                <w:szCs w:val="24"/>
                <w:lang w:val="uk-UA" w:eastAsia="ru-RU"/>
              </w:rPr>
              <w:t>.</w:t>
            </w:r>
          </w:p>
        </w:tc>
        <w:tc>
          <w:tcPr>
            <w:tcW w:w="1843" w:type="dxa"/>
          </w:tcPr>
          <w:p w:rsidR="006A79CC" w:rsidRPr="006A79CC" w:rsidRDefault="00BC25D3" w:rsidP="00614A56">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1,0</w:t>
            </w:r>
          </w:p>
        </w:tc>
        <w:tc>
          <w:tcPr>
            <w:tcW w:w="1559" w:type="dxa"/>
          </w:tcPr>
          <w:p w:rsidR="006A79CC" w:rsidRPr="006A79CC" w:rsidRDefault="00BC25D3" w:rsidP="00614A56">
            <w:pPr>
              <w:ind w:firstLine="0"/>
              <w:jc w:val="center"/>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кошти підприємств</w:t>
            </w:r>
          </w:p>
        </w:tc>
      </w:tr>
      <w:tr w:rsidR="006A79CC" w:rsidTr="00C175D2">
        <w:tc>
          <w:tcPr>
            <w:tcW w:w="709" w:type="dxa"/>
            <w:vMerge/>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p>
        </w:tc>
        <w:tc>
          <w:tcPr>
            <w:tcW w:w="3827" w:type="dxa"/>
          </w:tcPr>
          <w:p w:rsidR="006A79CC" w:rsidRPr="00590D93" w:rsidRDefault="006A79CC" w:rsidP="00590D93">
            <w:pPr>
              <w:ind w:firstLine="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5</w:t>
            </w:r>
            <w:r w:rsidRPr="009744B9">
              <w:rPr>
                <w:rFonts w:ascii="Times New Roman" w:hAnsi="Times New Roman" w:cs="Times New Roman"/>
                <w:sz w:val="24"/>
                <w:szCs w:val="24"/>
                <w:lang w:val="uk-UA"/>
              </w:rPr>
              <w:t xml:space="preserve">.2. Ведення Реєстру вільних приміщень комунальної та державної власності </w:t>
            </w:r>
            <w:r>
              <w:rPr>
                <w:rFonts w:ascii="Times New Roman" w:hAnsi="Times New Roman" w:cs="Times New Roman"/>
                <w:sz w:val="24"/>
                <w:szCs w:val="24"/>
                <w:lang w:val="uk-UA"/>
              </w:rPr>
              <w:t>в</w:t>
            </w:r>
            <w:r w:rsidRPr="009744B9">
              <w:rPr>
                <w:rFonts w:ascii="Times New Roman" w:hAnsi="Times New Roman" w:cs="Times New Roman"/>
                <w:sz w:val="24"/>
                <w:szCs w:val="24"/>
                <w:lang w:val="uk-UA"/>
              </w:rPr>
              <w:t xml:space="preserve"> Луганській області</w:t>
            </w:r>
          </w:p>
        </w:tc>
        <w:tc>
          <w:tcPr>
            <w:tcW w:w="1276" w:type="dxa"/>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6662" w:type="dxa"/>
          </w:tcPr>
          <w:p w:rsidR="00DA73B9" w:rsidRPr="00DA73B9" w:rsidRDefault="00DA73B9" w:rsidP="00CD328B">
            <w:pPr>
              <w:ind w:firstLine="0"/>
              <w:jc w:val="both"/>
              <w:rPr>
                <w:rFonts w:ascii="Times New Roman" w:eastAsia="Times New Roman" w:hAnsi="Times New Roman" w:cs="Times New Roman"/>
                <w:sz w:val="24"/>
                <w:szCs w:val="24"/>
                <w:lang w:val="uk-UA" w:eastAsia="ru-RU"/>
              </w:rPr>
            </w:pPr>
            <w:r w:rsidRPr="00DA73B9">
              <w:rPr>
                <w:rFonts w:ascii="Times New Roman" w:eastAsia="Times New Roman" w:hAnsi="Times New Roman" w:cs="Times New Roman"/>
                <w:sz w:val="24"/>
                <w:szCs w:val="24"/>
                <w:lang w:val="uk-UA" w:eastAsia="ru-RU"/>
              </w:rPr>
              <w:t>У регіоні постійно оновлюється обласний реєстр вільних приміщень державної та комунальної власності виробничого та невиробничого призначення, що пропонуються для викупу або передачі в оренду суб’єктам підприємництва для здійснення ними підприємницької діяльності. Реєстр розміщено на веб-сторінці Департаменту у розділі «Підприємництво» (підрозділ «На допомогу підприємцю»).</w:t>
            </w:r>
          </w:p>
          <w:p w:rsidR="00DA73B9" w:rsidRPr="00DA73B9" w:rsidRDefault="00DA73B9" w:rsidP="00CD328B">
            <w:pPr>
              <w:ind w:firstLine="0"/>
              <w:jc w:val="both"/>
              <w:rPr>
                <w:rFonts w:ascii="Times New Roman" w:eastAsia="Times New Roman" w:hAnsi="Times New Roman" w:cs="Times New Roman"/>
                <w:sz w:val="24"/>
                <w:szCs w:val="24"/>
                <w:lang w:val="uk-UA" w:eastAsia="ru-RU"/>
              </w:rPr>
            </w:pPr>
            <w:r w:rsidRPr="00DA73B9">
              <w:rPr>
                <w:rFonts w:ascii="Times New Roman" w:eastAsia="Times New Roman" w:hAnsi="Times New Roman" w:cs="Times New Roman"/>
                <w:sz w:val="24"/>
                <w:szCs w:val="24"/>
                <w:lang w:val="uk-UA" w:eastAsia="ru-RU"/>
              </w:rPr>
              <w:t>Станом на 01.04.2018 в області налічувалося 273 вільні нежитлові приміщення державної та комунальної власності загальною площею 67,6 тис. м</w:t>
            </w:r>
            <w:r w:rsidR="00CD328B">
              <w:rPr>
                <w:rFonts w:ascii="Nirmala UI" w:eastAsia="Times New Roman" w:hAnsi="Nirmala UI" w:cs="Nirmala UI"/>
                <w:sz w:val="24"/>
                <w:szCs w:val="24"/>
                <w:lang w:val="uk-UA" w:eastAsia="ru-RU"/>
              </w:rPr>
              <w:t>²</w:t>
            </w:r>
            <w:r w:rsidRPr="00DA73B9">
              <w:rPr>
                <w:rFonts w:ascii="Times New Roman" w:eastAsia="Times New Roman" w:hAnsi="Times New Roman" w:cs="Times New Roman"/>
                <w:sz w:val="24"/>
                <w:szCs w:val="24"/>
                <w:lang w:val="uk-UA" w:eastAsia="ru-RU"/>
              </w:rPr>
              <w:t>, із них у містах – 10,9 тис. м</w:t>
            </w:r>
            <w:r w:rsidR="00CD328B">
              <w:rPr>
                <w:rFonts w:ascii="Nirmala UI" w:eastAsia="Times New Roman" w:hAnsi="Nirmala UI" w:cs="Nirmala UI"/>
                <w:sz w:val="24"/>
                <w:szCs w:val="24"/>
                <w:lang w:val="uk-UA" w:eastAsia="ru-RU"/>
              </w:rPr>
              <w:t>²</w:t>
            </w:r>
            <w:r w:rsidRPr="00DA73B9">
              <w:rPr>
                <w:rFonts w:ascii="Times New Roman" w:eastAsia="Times New Roman" w:hAnsi="Times New Roman" w:cs="Times New Roman"/>
                <w:sz w:val="24"/>
                <w:szCs w:val="24"/>
                <w:lang w:val="uk-UA" w:eastAsia="ru-RU"/>
              </w:rPr>
              <w:t>, районах – 56,7 тис. м</w:t>
            </w:r>
            <w:r w:rsidR="008413EC">
              <w:rPr>
                <w:rFonts w:ascii="Nirmala UI" w:eastAsia="Times New Roman" w:hAnsi="Nirmala UI" w:cs="Nirmala UI"/>
                <w:sz w:val="24"/>
                <w:szCs w:val="24"/>
                <w:lang w:val="uk-UA" w:eastAsia="ru-RU"/>
              </w:rPr>
              <w:t>²</w:t>
            </w:r>
            <w:r w:rsidRPr="00DA73B9">
              <w:rPr>
                <w:rFonts w:ascii="Times New Roman" w:eastAsia="Times New Roman" w:hAnsi="Times New Roman" w:cs="Times New Roman"/>
                <w:sz w:val="24"/>
                <w:szCs w:val="24"/>
                <w:lang w:val="uk-UA" w:eastAsia="ru-RU"/>
              </w:rPr>
              <w:t>.</w:t>
            </w:r>
          </w:p>
          <w:p w:rsidR="006A79CC" w:rsidRPr="006A79CC" w:rsidRDefault="00DA73B9" w:rsidP="008413EC">
            <w:pPr>
              <w:ind w:firstLine="0"/>
              <w:jc w:val="both"/>
              <w:rPr>
                <w:rFonts w:ascii="Times New Roman" w:eastAsia="Times New Roman" w:hAnsi="Times New Roman" w:cs="Times New Roman"/>
                <w:sz w:val="24"/>
                <w:szCs w:val="24"/>
                <w:lang w:val="uk-UA" w:eastAsia="ru-RU"/>
              </w:rPr>
            </w:pPr>
            <w:r w:rsidRPr="00DA73B9">
              <w:rPr>
                <w:rFonts w:ascii="Times New Roman" w:eastAsia="Times New Roman" w:hAnsi="Times New Roman" w:cs="Times New Roman"/>
                <w:sz w:val="24"/>
                <w:szCs w:val="24"/>
                <w:lang w:val="uk-UA" w:eastAsia="ru-RU"/>
              </w:rPr>
              <w:t>Підприємницьким структурам у І кварталі передано в оренду 154 приміщень загальною площею 79,2 тис. м</w:t>
            </w:r>
            <w:r w:rsidR="008413EC">
              <w:rPr>
                <w:rFonts w:ascii="Nirmala UI" w:eastAsia="Times New Roman" w:hAnsi="Nirmala UI" w:cs="Nirmala UI"/>
                <w:sz w:val="24"/>
                <w:szCs w:val="24"/>
                <w:lang w:val="uk-UA" w:eastAsia="ru-RU"/>
              </w:rPr>
              <w:t>²</w:t>
            </w:r>
            <w:r w:rsidRPr="00DA73B9">
              <w:rPr>
                <w:rFonts w:ascii="Times New Roman" w:eastAsia="Times New Roman" w:hAnsi="Times New Roman" w:cs="Times New Roman"/>
                <w:sz w:val="24"/>
                <w:szCs w:val="24"/>
                <w:lang w:val="uk-UA" w:eastAsia="ru-RU"/>
              </w:rPr>
              <w:t>.</w:t>
            </w:r>
          </w:p>
        </w:tc>
        <w:tc>
          <w:tcPr>
            <w:tcW w:w="1843" w:type="dxa"/>
          </w:tcPr>
          <w:p w:rsidR="006A79CC" w:rsidRPr="006A79CC" w:rsidRDefault="006A79CC" w:rsidP="00614A56">
            <w:pPr>
              <w:ind w:firstLine="0"/>
              <w:jc w:val="center"/>
              <w:rPr>
                <w:rFonts w:ascii="Times New Roman" w:eastAsia="Times New Roman" w:hAnsi="Times New Roman" w:cs="Times New Roman"/>
                <w:sz w:val="24"/>
                <w:szCs w:val="24"/>
                <w:lang w:val="uk-UA" w:eastAsia="ru-RU"/>
              </w:rPr>
            </w:pPr>
            <w:r w:rsidRPr="006A79CC">
              <w:rPr>
                <w:rFonts w:ascii="Times New Roman" w:hAnsi="Times New Roman" w:cs="Times New Roman"/>
                <w:sz w:val="24"/>
                <w:szCs w:val="24"/>
                <w:lang w:val="uk-UA"/>
              </w:rPr>
              <w:t>не потребує фінансування</w:t>
            </w:r>
          </w:p>
        </w:tc>
        <w:tc>
          <w:tcPr>
            <w:tcW w:w="1559" w:type="dxa"/>
          </w:tcPr>
          <w:p w:rsidR="006A79CC" w:rsidRPr="006A79CC" w:rsidRDefault="006A79CC" w:rsidP="00614A56">
            <w:pPr>
              <w:ind w:firstLine="0"/>
              <w:jc w:val="center"/>
              <w:rPr>
                <w:rFonts w:ascii="Times New Roman" w:eastAsia="Times New Roman" w:hAnsi="Times New Roman" w:cs="Times New Roman"/>
                <w:sz w:val="24"/>
                <w:szCs w:val="24"/>
                <w:lang w:val="uk-UA" w:eastAsia="ru-RU"/>
              </w:rPr>
            </w:pPr>
          </w:p>
        </w:tc>
      </w:tr>
      <w:tr w:rsidR="006A79CC" w:rsidTr="00C175D2">
        <w:tc>
          <w:tcPr>
            <w:tcW w:w="709" w:type="dxa"/>
            <w:vMerge/>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p>
        </w:tc>
        <w:tc>
          <w:tcPr>
            <w:tcW w:w="3827" w:type="dxa"/>
          </w:tcPr>
          <w:p w:rsidR="006A79CC" w:rsidRPr="00590D93" w:rsidRDefault="006A79CC" w:rsidP="00590D93">
            <w:pPr>
              <w:ind w:firstLine="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5</w:t>
            </w:r>
            <w:r w:rsidRPr="009744B9">
              <w:rPr>
                <w:rFonts w:ascii="Times New Roman" w:hAnsi="Times New Roman" w:cs="Times New Roman"/>
                <w:sz w:val="24"/>
                <w:szCs w:val="24"/>
                <w:lang w:val="uk-UA"/>
              </w:rPr>
              <w:t>.3</w:t>
            </w:r>
            <w:r w:rsidRPr="000A45EC">
              <w:rPr>
                <w:rFonts w:ascii="Times New Roman" w:hAnsi="Times New Roman" w:cs="Times New Roman"/>
                <w:sz w:val="24"/>
                <w:szCs w:val="24"/>
                <w:lang w:val="uk-UA"/>
              </w:rPr>
              <w:t xml:space="preserve">. Формування бази даних вільних земельних ділянок з визначенням </w:t>
            </w:r>
            <w:r>
              <w:rPr>
                <w:rFonts w:ascii="Times New Roman" w:hAnsi="Times New Roman" w:cs="Times New Roman"/>
                <w:sz w:val="24"/>
                <w:szCs w:val="24"/>
                <w:lang w:val="uk-UA"/>
              </w:rPr>
              <w:t>промислового</w:t>
            </w:r>
            <w:r w:rsidRPr="000A45EC">
              <w:rPr>
                <w:rFonts w:ascii="Times New Roman" w:hAnsi="Times New Roman" w:cs="Times New Roman"/>
                <w:sz w:val="24"/>
                <w:szCs w:val="24"/>
                <w:lang w:val="uk-UA"/>
              </w:rPr>
              <w:t xml:space="preserve"> призначення</w:t>
            </w:r>
          </w:p>
        </w:tc>
        <w:tc>
          <w:tcPr>
            <w:tcW w:w="1276" w:type="dxa"/>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6662" w:type="dxa"/>
          </w:tcPr>
          <w:p w:rsidR="006A79CC" w:rsidRPr="006A79CC" w:rsidRDefault="006370CF" w:rsidP="009D6810">
            <w:pPr>
              <w:ind w:firstLine="0"/>
              <w:jc w:val="both"/>
              <w:rPr>
                <w:rFonts w:ascii="Times New Roman" w:eastAsia="Times New Roman" w:hAnsi="Times New Roman" w:cs="Times New Roman"/>
                <w:sz w:val="24"/>
                <w:szCs w:val="24"/>
                <w:lang w:val="uk-UA" w:eastAsia="ru-RU"/>
              </w:rPr>
            </w:pPr>
            <w:r w:rsidRPr="006370CF">
              <w:rPr>
                <w:rFonts w:ascii="Times New Roman" w:eastAsia="Times New Roman" w:hAnsi="Times New Roman" w:cs="Times New Roman"/>
                <w:sz w:val="24"/>
                <w:szCs w:val="24"/>
                <w:lang w:val="uk-UA" w:eastAsia="ru-RU"/>
              </w:rPr>
              <w:t>Облдержадміністрацією сформован</w:t>
            </w:r>
            <w:r w:rsidR="009D6810">
              <w:rPr>
                <w:rFonts w:ascii="Times New Roman" w:eastAsia="Times New Roman" w:hAnsi="Times New Roman" w:cs="Times New Roman"/>
                <w:sz w:val="24"/>
                <w:szCs w:val="24"/>
                <w:lang w:val="uk-UA" w:eastAsia="ru-RU"/>
              </w:rPr>
              <w:t>о</w:t>
            </w:r>
            <w:r w:rsidRPr="006370CF">
              <w:rPr>
                <w:rFonts w:ascii="Times New Roman" w:eastAsia="Times New Roman" w:hAnsi="Times New Roman" w:cs="Times New Roman"/>
                <w:sz w:val="24"/>
                <w:szCs w:val="24"/>
                <w:lang w:val="uk-UA" w:eastAsia="ru-RU"/>
              </w:rPr>
              <w:t xml:space="preserve"> баз</w:t>
            </w:r>
            <w:r w:rsidR="009D6810">
              <w:rPr>
                <w:rFonts w:ascii="Times New Roman" w:eastAsia="Times New Roman" w:hAnsi="Times New Roman" w:cs="Times New Roman"/>
                <w:sz w:val="24"/>
                <w:szCs w:val="24"/>
                <w:lang w:val="uk-UA" w:eastAsia="ru-RU"/>
              </w:rPr>
              <w:t>у</w:t>
            </w:r>
            <w:r w:rsidRPr="006370CF">
              <w:rPr>
                <w:rFonts w:ascii="Times New Roman" w:eastAsia="Times New Roman" w:hAnsi="Times New Roman" w:cs="Times New Roman"/>
                <w:sz w:val="24"/>
                <w:szCs w:val="24"/>
                <w:lang w:val="uk-UA" w:eastAsia="ru-RU"/>
              </w:rPr>
              <w:t xml:space="preserve"> даних про вільні земельні ділянки з визначенням цільового призначення та проводиться робота щодо її оновлення.</w:t>
            </w:r>
          </w:p>
        </w:tc>
        <w:tc>
          <w:tcPr>
            <w:tcW w:w="1843" w:type="dxa"/>
          </w:tcPr>
          <w:p w:rsidR="006A79CC" w:rsidRPr="006A79CC" w:rsidRDefault="006A79CC" w:rsidP="00614A56">
            <w:pPr>
              <w:ind w:firstLine="0"/>
              <w:jc w:val="center"/>
              <w:rPr>
                <w:rFonts w:ascii="Times New Roman" w:eastAsia="Times New Roman" w:hAnsi="Times New Roman" w:cs="Times New Roman"/>
                <w:sz w:val="24"/>
                <w:szCs w:val="24"/>
                <w:lang w:val="uk-UA" w:eastAsia="ru-RU"/>
              </w:rPr>
            </w:pPr>
            <w:r w:rsidRPr="006A79CC">
              <w:rPr>
                <w:rFonts w:ascii="Times New Roman" w:hAnsi="Times New Roman" w:cs="Times New Roman"/>
                <w:sz w:val="24"/>
                <w:szCs w:val="24"/>
                <w:lang w:val="uk-UA"/>
              </w:rPr>
              <w:t>не потребує фінансування</w:t>
            </w:r>
          </w:p>
        </w:tc>
        <w:tc>
          <w:tcPr>
            <w:tcW w:w="1559" w:type="dxa"/>
          </w:tcPr>
          <w:p w:rsidR="006A79CC" w:rsidRPr="006A79CC" w:rsidRDefault="006A79CC" w:rsidP="00614A56">
            <w:pPr>
              <w:ind w:firstLine="0"/>
              <w:jc w:val="center"/>
              <w:rPr>
                <w:rFonts w:ascii="Times New Roman" w:eastAsia="Times New Roman" w:hAnsi="Times New Roman" w:cs="Times New Roman"/>
                <w:sz w:val="24"/>
                <w:szCs w:val="24"/>
                <w:lang w:val="uk-UA" w:eastAsia="ru-RU"/>
              </w:rPr>
            </w:pPr>
          </w:p>
        </w:tc>
      </w:tr>
      <w:tr w:rsidR="006A79CC" w:rsidTr="00C175D2">
        <w:tc>
          <w:tcPr>
            <w:tcW w:w="709" w:type="dxa"/>
            <w:vMerge/>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p>
        </w:tc>
        <w:tc>
          <w:tcPr>
            <w:tcW w:w="3827" w:type="dxa"/>
          </w:tcPr>
          <w:p w:rsidR="006A79CC" w:rsidRPr="00590D93" w:rsidRDefault="006A79CC" w:rsidP="00590D93">
            <w:pPr>
              <w:ind w:firstLine="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5.4</w:t>
            </w:r>
            <w:r w:rsidRPr="009744B9">
              <w:rPr>
                <w:rFonts w:ascii="Times New Roman" w:hAnsi="Times New Roman" w:cs="Times New Roman"/>
                <w:sz w:val="24"/>
                <w:szCs w:val="24"/>
                <w:lang w:val="uk-UA"/>
              </w:rPr>
              <w:t>. Формування банку даних фінансово-кредитних установ, переліку їх послуг у сфері мікро</w:t>
            </w:r>
            <w:r>
              <w:rPr>
                <w:rFonts w:ascii="Times New Roman" w:hAnsi="Times New Roman" w:cs="Times New Roman"/>
                <w:sz w:val="24"/>
                <w:szCs w:val="24"/>
                <w:lang w:val="uk-UA"/>
              </w:rPr>
              <w:t>-</w:t>
            </w:r>
            <w:r w:rsidRPr="009744B9">
              <w:rPr>
                <w:rFonts w:ascii="Times New Roman" w:hAnsi="Times New Roman" w:cs="Times New Roman"/>
                <w:sz w:val="24"/>
                <w:szCs w:val="24"/>
                <w:lang w:val="uk-UA"/>
              </w:rPr>
              <w:t>кредитування, забезпечення доступу до інформації суб’єктів малого та середнього підприємництва</w:t>
            </w:r>
          </w:p>
        </w:tc>
        <w:tc>
          <w:tcPr>
            <w:tcW w:w="1276" w:type="dxa"/>
          </w:tcPr>
          <w:p w:rsidR="006A79CC" w:rsidRPr="00590D93" w:rsidRDefault="006A79CC" w:rsidP="00614A56">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6662" w:type="dxa"/>
          </w:tcPr>
          <w:p w:rsidR="006A79CC" w:rsidRPr="006A79CC" w:rsidRDefault="004507FF" w:rsidP="008413EC">
            <w:pPr>
              <w:ind w:firstLine="0"/>
              <w:jc w:val="both"/>
              <w:rPr>
                <w:rFonts w:ascii="Times New Roman" w:eastAsia="Times New Roman" w:hAnsi="Times New Roman" w:cs="Times New Roman"/>
                <w:sz w:val="24"/>
                <w:szCs w:val="24"/>
                <w:lang w:val="uk-UA" w:eastAsia="ru-RU"/>
              </w:rPr>
            </w:pPr>
            <w:r w:rsidRPr="004507FF">
              <w:rPr>
                <w:rFonts w:ascii="Times New Roman" w:eastAsia="Times New Roman" w:hAnsi="Times New Roman" w:cs="Times New Roman"/>
                <w:sz w:val="24"/>
                <w:szCs w:val="24"/>
                <w:lang w:val="uk-UA" w:eastAsia="ru-RU"/>
              </w:rPr>
              <w:t>Для розвитку бізнесу в регіоні здійснюється кредитна підтримка суб’єктів МСП, у І кварталі банківськими установами області надано кредити 6 суб’єктам підприємництва на суму 11,3 млн грн.</w:t>
            </w:r>
          </w:p>
        </w:tc>
        <w:tc>
          <w:tcPr>
            <w:tcW w:w="1843" w:type="dxa"/>
          </w:tcPr>
          <w:p w:rsidR="006A79CC" w:rsidRPr="006A79CC" w:rsidRDefault="006A79CC" w:rsidP="00614A56">
            <w:pPr>
              <w:ind w:firstLine="0"/>
              <w:jc w:val="center"/>
              <w:rPr>
                <w:rFonts w:ascii="Times New Roman" w:eastAsia="Times New Roman" w:hAnsi="Times New Roman" w:cs="Times New Roman"/>
                <w:sz w:val="24"/>
                <w:szCs w:val="24"/>
                <w:lang w:val="uk-UA" w:eastAsia="ru-RU"/>
              </w:rPr>
            </w:pPr>
            <w:r w:rsidRPr="006A79CC">
              <w:rPr>
                <w:rFonts w:ascii="Times New Roman" w:hAnsi="Times New Roman" w:cs="Times New Roman"/>
                <w:sz w:val="24"/>
                <w:szCs w:val="24"/>
                <w:lang w:val="uk-UA"/>
              </w:rPr>
              <w:t>не потребує фінансування</w:t>
            </w:r>
          </w:p>
        </w:tc>
        <w:tc>
          <w:tcPr>
            <w:tcW w:w="1559" w:type="dxa"/>
          </w:tcPr>
          <w:p w:rsidR="006A79CC" w:rsidRPr="006A79CC" w:rsidRDefault="006A79CC" w:rsidP="00614A56">
            <w:pPr>
              <w:ind w:firstLine="0"/>
              <w:jc w:val="center"/>
              <w:rPr>
                <w:rFonts w:ascii="Times New Roman" w:eastAsia="Times New Roman" w:hAnsi="Times New Roman" w:cs="Times New Roman"/>
                <w:sz w:val="24"/>
                <w:szCs w:val="24"/>
                <w:lang w:val="uk-UA" w:eastAsia="ru-RU"/>
              </w:rPr>
            </w:pPr>
          </w:p>
        </w:tc>
      </w:tr>
      <w:tr w:rsidR="00BC2627" w:rsidRPr="009D6810" w:rsidTr="00C175D2">
        <w:tc>
          <w:tcPr>
            <w:tcW w:w="709" w:type="dxa"/>
            <w:vMerge w:val="restart"/>
          </w:tcPr>
          <w:p w:rsidR="00BC2627" w:rsidRPr="00590D93" w:rsidRDefault="00BC2627" w:rsidP="00614A56">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3827" w:type="dxa"/>
          </w:tcPr>
          <w:p w:rsidR="00BC2627" w:rsidRDefault="00BC2627" w:rsidP="00590D93">
            <w:pPr>
              <w:ind w:firstLine="0"/>
              <w:rPr>
                <w:rFonts w:ascii="Times New Roman" w:hAnsi="Times New Roman" w:cs="Times New Roman"/>
                <w:sz w:val="24"/>
                <w:szCs w:val="24"/>
                <w:lang w:val="uk-UA"/>
              </w:rPr>
            </w:pPr>
            <w:r>
              <w:rPr>
                <w:rFonts w:ascii="Times New Roman" w:hAnsi="Times New Roman" w:cs="Times New Roman"/>
                <w:sz w:val="24"/>
                <w:szCs w:val="24"/>
                <w:lang w:val="uk-UA"/>
              </w:rPr>
              <w:t>6</w:t>
            </w:r>
            <w:r w:rsidRPr="009744B9">
              <w:rPr>
                <w:rFonts w:ascii="Times New Roman" w:hAnsi="Times New Roman" w:cs="Times New Roman"/>
                <w:sz w:val="24"/>
                <w:szCs w:val="24"/>
                <w:lang w:val="uk-UA"/>
              </w:rPr>
              <w:t>.1. Надання консультаційних послуг з питань стандартизації, метрології, підтвердження та оцінки відповідності</w:t>
            </w:r>
          </w:p>
        </w:tc>
        <w:tc>
          <w:tcPr>
            <w:tcW w:w="1276" w:type="dxa"/>
          </w:tcPr>
          <w:p w:rsidR="00BC2627" w:rsidRPr="00590D93" w:rsidRDefault="00BC2627" w:rsidP="00614A56">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6662" w:type="dxa"/>
          </w:tcPr>
          <w:p w:rsidR="00BC2627" w:rsidRPr="006A79CC" w:rsidRDefault="00BC25D3" w:rsidP="008413EC">
            <w:pPr>
              <w:ind w:firstLine="0"/>
              <w:jc w:val="both"/>
              <w:rPr>
                <w:rFonts w:ascii="Times New Roman" w:eastAsia="Times New Roman" w:hAnsi="Times New Roman" w:cs="Times New Roman"/>
                <w:sz w:val="24"/>
                <w:szCs w:val="24"/>
                <w:lang w:val="uk-UA" w:eastAsia="ru-RU"/>
              </w:rPr>
            </w:pPr>
            <w:r w:rsidRPr="00BC25D3">
              <w:rPr>
                <w:rFonts w:ascii="Times New Roman" w:eastAsia="Times New Roman" w:hAnsi="Times New Roman" w:cs="Times New Roman"/>
                <w:sz w:val="24"/>
                <w:szCs w:val="24"/>
                <w:lang w:val="uk-UA" w:eastAsia="ru-RU"/>
              </w:rPr>
              <w:t xml:space="preserve">Для підвищення кваліфікації персоналу підприємств регіону, опанування нових вимог законодавства у сфері стандартизації, метрології, сертифікації та оцінки відповідності спеціалістами </w:t>
            </w:r>
            <w:r w:rsidR="008413EC">
              <w:rPr>
                <w:rFonts w:ascii="Times New Roman" w:eastAsia="Times New Roman" w:hAnsi="Times New Roman" w:cs="Times New Roman"/>
                <w:sz w:val="24"/>
                <w:szCs w:val="24"/>
                <w:lang w:val="uk-UA" w:eastAsia="ru-RU"/>
              </w:rPr>
              <w:t>ДП</w:t>
            </w:r>
            <w:r w:rsidRPr="00BC25D3">
              <w:rPr>
                <w:rFonts w:ascii="Times New Roman" w:eastAsia="Times New Roman" w:hAnsi="Times New Roman" w:cs="Times New Roman"/>
                <w:sz w:val="24"/>
                <w:szCs w:val="24"/>
                <w:lang w:val="uk-UA" w:eastAsia="ru-RU"/>
              </w:rPr>
              <w:t xml:space="preserve"> «Луганський регіональний науково-виробничий центр стандартизації, метрології та сертифіка</w:t>
            </w:r>
            <w:r w:rsidR="008413EC">
              <w:rPr>
                <w:rFonts w:ascii="Times New Roman" w:eastAsia="Times New Roman" w:hAnsi="Times New Roman" w:cs="Times New Roman"/>
                <w:sz w:val="24"/>
                <w:szCs w:val="24"/>
                <w:lang w:val="uk-UA" w:eastAsia="ru-RU"/>
              </w:rPr>
              <w:t xml:space="preserve">ції» надано </w:t>
            </w:r>
            <w:r w:rsidR="009D6810">
              <w:rPr>
                <w:rFonts w:ascii="Times New Roman" w:eastAsia="Times New Roman" w:hAnsi="Times New Roman" w:cs="Times New Roman"/>
                <w:sz w:val="24"/>
                <w:szCs w:val="24"/>
                <w:lang w:val="uk-UA" w:eastAsia="ru-RU"/>
              </w:rPr>
              <w:br/>
            </w:r>
            <w:r w:rsidR="008413EC">
              <w:rPr>
                <w:rFonts w:ascii="Times New Roman" w:eastAsia="Times New Roman" w:hAnsi="Times New Roman" w:cs="Times New Roman"/>
                <w:sz w:val="24"/>
                <w:szCs w:val="24"/>
                <w:lang w:val="uk-UA" w:eastAsia="ru-RU"/>
              </w:rPr>
              <w:t>37 консультації суб’</w:t>
            </w:r>
            <w:r w:rsidRPr="00BC25D3">
              <w:rPr>
                <w:rFonts w:ascii="Times New Roman" w:eastAsia="Times New Roman" w:hAnsi="Times New Roman" w:cs="Times New Roman"/>
                <w:sz w:val="24"/>
                <w:szCs w:val="24"/>
                <w:lang w:val="uk-UA" w:eastAsia="ru-RU"/>
              </w:rPr>
              <w:t xml:space="preserve">єктам </w:t>
            </w:r>
            <w:r w:rsidR="008413EC">
              <w:rPr>
                <w:rFonts w:ascii="Times New Roman" w:eastAsia="Times New Roman" w:hAnsi="Times New Roman" w:cs="Times New Roman"/>
                <w:sz w:val="24"/>
                <w:szCs w:val="24"/>
                <w:lang w:val="uk-UA" w:eastAsia="ru-RU"/>
              </w:rPr>
              <w:t>МСП</w:t>
            </w:r>
            <w:r w:rsidRPr="00BC25D3">
              <w:rPr>
                <w:rFonts w:ascii="Times New Roman" w:eastAsia="Times New Roman" w:hAnsi="Times New Roman" w:cs="Times New Roman"/>
                <w:sz w:val="24"/>
                <w:szCs w:val="24"/>
                <w:lang w:val="uk-UA" w:eastAsia="ru-RU"/>
              </w:rPr>
              <w:t>.</w:t>
            </w:r>
          </w:p>
        </w:tc>
        <w:tc>
          <w:tcPr>
            <w:tcW w:w="1843" w:type="dxa"/>
          </w:tcPr>
          <w:p w:rsidR="00BC2627" w:rsidRPr="006A79CC" w:rsidRDefault="00BC2627" w:rsidP="00614A56">
            <w:pPr>
              <w:ind w:firstLine="0"/>
              <w:jc w:val="center"/>
              <w:rPr>
                <w:rFonts w:ascii="Times New Roman" w:eastAsia="Times New Roman" w:hAnsi="Times New Roman" w:cs="Times New Roman"/>
                <w:sz w:val="24"/>
                <w:szCs w:val="24"/>
                <w:lang w:val="uk-UA" w:eastAsia="ru-RU"/>
              </w:rPr>
            </w:pPr>
            <w:r w:rsidRPr="006A79CC">
              <w:rPr>
                <w:rFonts w:ascii="Times New Roman" w:hAnsi="Times New Roman" w:cs="Times New Roman"/>
                <w:sz w:val="24"/>
                <w:szCs w:val="24"/>
                <w:lang w:val="uk-UA"/>
              </w:rPr>
              <w:t>не потребує фінансування</w:t>
            </w:r>
          </w:p>
        </w:tc>
        <w:tc>
          <w:tcPr>
            <w:tcW w:w="1559" w:type="dxa"/>
          </w:tcPr>
          <w:p w:rsidR="00BC2627" w:rsidRPr="006A79CC" w:rsidRDefault="00BC2627" w:rsidP="00614A56">
            <w:pPr>
              <w:ind w:firstLine="0"/>
              <w:jc w:val="center"/>
              <w:rPr>
                <w:rFonts w:ascii="Times New Roman" w:eastAsia="Times New Roman" w:hAnsi="Times New Roman" w:cs="Times New Roman"/>
                <w:sz w:val="24"/>
                <w:szCs w:val="24"/>
                <w:lang w:val="uk-UA" w:eastAsia="ru-RU"/>
              </w:rPr>
            </w:pPr>
          </w:p>
        </w:tc>
      </w:tr>
      <w:tr w:rsidR="00BC2627" w:rsidRPr="00264807" w:rsidTr="00C175D2">
        <w:tc>
          <w:tcPr>
            <w:tcW w:w="709" w:type="dxa"/>
            <w:vMerge/>
          </w:tcPr>
          <w:p w:rsidR="00BC2627" w:rsidRPr="00590D93" w:rsidRDefault="00BC2627" w:rsidP="00614A56">
            <w:pPr>
              <w:ind w:firstLine="0"/>
              <w:jc w:val="center"/>
              <w:rPr>
                <w:rFonts w:ascii="Times New Roman" w:eastAsia="Times New Roman" w:hAnsi="Times New Roman" w:cs="Times New Roman"/>
                <w:sz w:val="24"/>
                <w:szCs w:val="24"/>
                <w:lang w:val="uk-UA" w:eastAsia="ru-RU"/>
              </w:rPr>
            </w:pPr>
          </w:p>
        </w:tc>
        <w:tc>
          <w:tcPr>
            <w:tcW w:w="3827" w:type="dxa"/>
          </w:tcPr>
          <w:p w:rsidR="00BC2627" w:rsidRDefault="00BC2627" w:rsidP="00590D93">
            <w:pPr>
              <w:ind w:firstLine="0"/>
              <w:rPr>
                <w:rFonts w:ascii="Times New Roman" w:hAnsi="Times New Roman" w:cs="Times New Roman"/>
                <w:sz w:val="24"/>
                <w:szCs w:val="24"/>
                <w:lang w:val="uk-UA"/>
              </w:rPr>
            </w:pPr>
            <w:r>
              <w:rPr>
                <w:rFonts w:ascii="Times New Roman" w:hAnsi="Times New Roman" w:cs="Times New Roman"/>
                <w:sz w:val="24"/>
                <w:szCs w:val="24"/>
                <w:lang w:val="uk-UA"/>
              </w:rPr>
              <w:t>6</w:t>
            </w:r>
            <w:r w:rsidRPr="009744B9">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Pr="009744B9">
              <w:rPr>
                <w:rFonts w:ascii="Times New Roman" w:hAnsi="Times New Roman" w:cs="Times New Roman"/>
                <w:sz w:val="24"/>
                <w:szCs w:val="24"/>
                <w:lang w:val="uk-UA"/>
              </w:rPr>
              <w:t>Надання консультацій роботодавцям</w:t>
            </w:r>
          </w:p>
        </w:tc>
        <w:tc>
          <w:tcPr>
            <w:tcW w:w="1276" w:type="dxa"/>
          </w:tcPr>
          <w:p w:rsidR="00BC2627" w:rsidRPr="00590D93" w:rsidRDefault="00BC2627" w:rsidP="00614A56">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6662" w:type="dxa"/>
          </w:tcPr>
          <w:p w:rsidR="008B5447" w:rsidRPr="008B5447" w:rsidRDefault="008B5447" w:rsidP="008413EC">
            <w:pPr>
              <w:ind w:firstLine="0"/>
              <w:jc w:val="both"/>
              <w:rPr>
                <w:rFonts w:ascii="Times New Roman" w:eastAsia="Times New Roman" w:hAnsi="Times New Roman" w:cs="Times New Roman"/>
                <w:sz w:val="24"/>
                <w:szCs w:val="24"/>
                <w:lang w:val="uk-UA" w:eastAsia="ru-RU"/>
              </w:rPr>
            </w:pPr>
            <w:r w:rsidRPr="008B5447">
              <w:rPr>
                <w:rFonts w:ascii="Times New Roman" w:eastAsia="Times New Roman" w:hAnsi="Times New Roman" w:cs="Times New Roman"/>
                <w:sz w:val="24"/>
                <w:szCs w:val="24"/>
                <w:lang w:val="uk-UA" w:eastAsia="ru-RU"/>
              </w:rPr>
              <w:t xml:space="preserve">На базі </w:t>
            </w:r>
            <w:proofErr w:type="spellStart"/>
            <w:r w:rsidRPr="008B5447">
              <w:rPr>
                <w:rFonts w:ascii="Times New Roman" w:eastAsia="Times New Roman" w:hAnsi="Times New Roman" w:cs="Times New Roman"/>
                <w:sz w:val="24"/>
                <w:szCs w:val="24"/>
                <w:lang w:val="uk-UA" w:eastAsia="ru-RU"/>
              </w:rPr>
              <w:t>Сєвєродонецького</w:t>
            </w:r>
            <w:proofErr w:type="spellEnd"/>
            <w:r w:rsidRPr="008B5447">
              <w:rPr>
                <w:rFonts w:ascii="Times New Roman" w:eastAsia="Times New Roman" w:hAnsi="Times New Roman" w:cs="Times New Roman"/>
                <w:sz w:val="24"/>
                <w:szCs w:val="24"/>
                <w:lang w:val="uk-UA" w:eastAsia="ru-RU"/>
              </w:rPr>
              <w:t xml:space="preserve"> міського та </w:t>
            </w:r>
            <w:proofErr w:type="spellStart"/>
            <w:r w:rsidRPr="008B5447">
              <w:rPr>
                <w:rFonts w:ascii="Times New Roman" w:eastAsia="Times New Roman" w:hAnsi="Times New Roman" w:cs="Times New Roman"/>
                <w:sz w:val="24"/>
                <w:szCs w:val="24"/>
                <w:lang w:val="uk-UA" w:eastAsia="ru-RU"/>
              </w:rPr>
              <w:t>Старобільського</w:t>
            </w:r>
            <w:proofErr w:type="spellEnd"/>
            <w:r w:rsidRPr="008B5447">
              <w:rPr>
                <w:rFonts w:ascii="Times New Roman" w:eastAsia="Times New Roman" w:hAnsi="Times New Roman" w:cs="Times New Roman"/>
                <w:sz w:val="24"/>
                <w:szCs w:val="24"/>
                <w:lang w:val="uk-UA" w:eastAsia="ru-RU"/>
              </w:rPr>
              <w:t xml:space="preserve"> районного центрів зайнятості здійснюють діяльність Консалтингові центри, основний акцент роботи яких є інформаційно-консультативний підхід, орієнтований на </w:t>
            </w:r>
            <w:r w:rsidRPr="008B5447">
              <w:rPr>
                <w:rFonts w:ascii="Times New Roman" w:eastAsia="Times New Roman" w:hAnsi="Times New Roman" w:cs="Times New Roman"/>
                <w:sz w:val="24"/>
                <w:szCs w:val="24"/>
                <w:lang w:val="uk-UA" w:eastAsia="ru-RU"/>
              </w:rPr>
              <w:lastRenderedPageBreak/>
              <w:t xml:space="preserve">застосуванні роз’яснювальних та профілактичних заходів щодо формування сприятливих умов для реалізації підприємницьких ідей, бізнес-проектів, переваги декларування трудових відносин тощо. </w:t>
            </w:r>
          </w:p>
          <w:p w:rsidR="00BC2627" w:rsidRDefault="008B5447" w:rsidP="008413EC">
            <w:pPr>
              <w:ind w:firstLine="0"/>
              <w:jc w:val="both"/>
              <w:rPr>
                <w:rFonts w:ascii="Times New Roman" w:eastAsia="Times New Roman" w:hAnsi="Times New Roman" w:cs="Times New Roman"/>
                <w:sz w:val="24"/>
                <w:szCs w:val="24"/>
                <w:lang w:val="uk-UA" w:eastAsia="ru-RU"/>
              </w:rPr>
            </w:pPr>
            <w:r w:rsidRPr="008B5447">
              <w:rPr>
                <w:rFonts w:ascii="Times New Roman" w:eastAsia="Times New Roman" w:hAnsi="Times New Roman" w:cs="Times New Roman"/>
                <w:sz w:val="24"/>
                <w:szCs w:val="24"/>
                <w:lang w:val="uk-UA" w:eastAsia="ru-RU"/>
              </w:rPr>
              <w:t xml:space="preserve">Спеціалістами Консалтингових центрів проводяться заходи щодо запобігання проявів дискримінаційної направленості та семінари для діючих та потенційних роботодавців з питань нелегальної трудової зайнятості. До роботи центрів залучаються соціальні партнери, зокрема, міжнародні організації </w:t>
            </w:r>
            <w:proofErr w:type="spellStart"/>
            <w:r w:rsidRPr="008B5447">
              <w:rPr>
                <w:rFonts w:ascii="Times New Roman" w:eastAsia="Times New Roman" w:hAnsi="Times New Roman" w:cs="Times New Roman"/>
                <w:sz w:val="24"/>
                <w:szCs w:val="24"/>
                <w:lang w:val="uk-UA" w:eastAsia="ru-RU"/>
              </w:rPr>
              <w:t>Danish</w:t>
            </w:r>
            <w:proofErr w:type="spellEnd"/>
            <w:r w:rsidRPr="008B5447">
              <w:rPr>
                <w:rFonts w:ascii="Times New Roman" w:eastAsia="Times New Roman" w:hAnsi="Times New Roman" w:cs="Times New Roman"/>
                <w:sz w:val="24"/>
                <w:szCs w:val="24"/>
                <w:lang w:val="uk-UA" w:eastAsia="ru-RU"/>
              </w:rPr>
              <w:t xml:space="preserve"> </w:t>
            </w:r>
            <w:proofErr w:type="spellStart"/>
            <w:r w:rsidRPr="008B5447">
              <w:rPr>
                <w:rFonts w:ascii="Times New Roman" w:eastAsia="Times New Roman" w:hAnsi="Times New Roman" w:cs="Times New Roman"/>
                <w:sz w:val="24"/>
                <w:szCs w:val="24"/>
                <w:lang w:val="uk-UA" w:eastAsia="ru-RU"/>
              </w:rPr>
              <w:t>Refugee</w:t>
            </w:r>
            <w:proofErr w:type="spellEnd"/>
            <w:r w:rsidRPr="008B5447">
              <w:rPr>
                <w:rFonts w:ascii="Times New Roman" w:eastAsia="Times New Roman" w:hAnsi="Times New Roman" w:cs="Times New Roman"/>
                <w:sz w:val="24"/>
                <w:szCs w:val="24"/>
                <w:lang w:val="uk-UA" w:eastAsia="ru-RU"/>
              </w:rPr>
              <w:t xml:space="preserve"> </w:t>
            </w:r>
            <w:proofErr w:type="spellStart"/>
            <w:r w:rsidRPr="008B5447">
              <w:rPr>
                <w:rFonts w:ascii="Times New Roman" w:eastAsia="Times New Roman" w:hAnsi="Times New Roman" w:cs="Times New Roman"/>
                <w:sz w:val="24"/>
                <w:szCs w:val="24"/>
                <w:lang w:val="uk-UA" w:eastAsia="ru-RU"/>
              </w:rPr>
              <w:t>Consil</w:t>
            </w:r>
            <w:proofErr w:type="spellEnd"/>
            <w:r w:rsidRPr="008B5447">
              <w:rPr>
                <w:rFonts w:ascii="Times New Roman" w:eastAsia="Times New Roman" w:hAnsi="Times New Roman" w:cs="Times New Roman"/>
                <w:sz w:val="24"/>
                <w:szCs w:val="24"/>
                <w:lang w:val="uk-UA" w:eastAsia="ru-RU"/>
              </w:rPr>
              <w:t xml:space="preserve"> та </w:t>
            </w:r>
            <w:proofErr w:type="spellStart"/>
            <w:r w:rsidRPr="008B5447">
              <w:rPr>
                <w:rFonts w:ascii="Times New Roman" w:eastAsia="Times New Roman" w:hAnsi="Times New Roman" w:cs="Times New Roman"/>
                <w:sz w:val="24"/>
                <w:szCs w:val="24"/>
                <w:lang w:val="uk-UA" w:eastAsia="ru-RU"/>
              </w:rPr>
              <w:t>Norwegian</w:t>
            </w:r>
            <w:proofErr w:type="spellEnd"/>
            <w:r w:rsidRPr="008B5447">
              <w:rPr>
                <w:rFonts w:ascii="Times New Roman" w:eastAsia="Times New Roman" w:hAnsi="Times New Roman" w:cs="Times New Roman"/>
                <w:sz w:val="24"/>
                <w:szCs w:val="24"/>
                <w:lang w:val="uk-UA" w:eastAsia="ru-RU"/>
              </w:rPr>
              <w:t xml:space="preserve"> </w:t>
            </w:r>
            <w:proofErr w:type="spellStart"/>
            <w:r w:rsidRPr="008B5447">
              <w:rPr>
                <w:rFonts w:ascii="Times New Roman" w:eastAsia="Times New Roman" w:hAnsi="Times New Roman" w:cs="Times New Roman"/>
                <w:sz w:val="24"/>
                <w:szCs w:val="24"/>
                <w:lang w:val="uk-UA" w:eastAsia="ru-RU"/>
              </w:rPr>
              <w:t>Refugee</w:t>
            </w:r>
            <w:proofErr w:type="spellEnd"/>
            <w:r w:rsidRPr="008B5447">
              <w:rPr>
                <w:rFonts w:ascii="Times New Roman" w:eastAsia="Times New Roman" w:hAnsi="Times New Roman" w:cs="Times New Roman"/>
                <w:sz w:val="24"/>
                <w:szCs w:val="24"/>
                <w:lang w:val="uk-UA" w:eastAsia="ru-RU"/>
              </w:rPr>
              <w:t xml:space="preserve"> </w:t>
            </w:r>
            <w:proofErr w:type="spellStart"/>
            <w:r w:rsidRPr="008B5447">
              <w:rPr>
                <w:rFonts w:ascii="Times New Roman" w:eastAsia="Times New Roman" w:hAnsi="Times New Roman" w:cs="Times New Roman"/>
                <w:sz w:val="24"/>
                <w:szCs w:val="24"/>
                <w:lang w:val="uk-UA" w:eastAsia="ru-RU"/>
              </w:rPr>
              <w:t>Consil</w:t>
            </w:r>
            <w:proofErr w:type="spellEnd"/>
            <w:r w:rsidRPr="008B5447">
              <w:rPr>
                <w:rFonts w:ascii="Times New Roman" w:eastAsia="Times New Roman" w:hAnsi="Times New Roman" w:cs="Times New Roman"/>
                <w:sz w:val="24"/>
                <w:szCs w:val="24"/>
                <w:lang w:val="uk-UA" w:eastAsia="ru-RU"/>
              </w:rPr>
              <w:t>.</w:t>
            </w:r>
          </w:p>
          <w:p w:rsidR="008B5447" w:rsidRPr="006A79CC" w:rsidRDefault="008B5447" w:rsidP="008413EC">
            <w:pPr>
              <w:ind w:firstLine="0"/>
              <w:jc w:val="both"/>
              <w:rPr>
                <w:rFonts w:ascii="Times New Roman" w:eastAsia="Times New Roman" w:hAnsi="Times New Roman" w:cs="Times New Roman"/>
                <w:sz w:val="24"/>
                <w:szCs w:val="24"/>
                <w:lang w:val="uk-UA" w:eastAsia="ru-RU"/>
              </w:rPr>
            </w:pPr>
            <w:r w:rsidRPr="008B5447">
              <w:rPr>
                <w:rFonts w:ascii="Times New Roman" w:eastAsia="Times New Roman" w:hAnsi="Times New Roman" w:cs="Times New Roman"/>
                <w:sz w:val="24"/>
                <w:szCs w:val="24"/>
                <w:lang w:val="uk-UA" w:eastAsia="ru-RU"/>
              </w:rPr>
              <w:t xml:space="preserve">Протягом І кварталу Консалтинговими центрами надано </w:t>
            </w:r>
            <w:r w:rsidR="008413EC">
              <w:rPr>
                <w:rFonts w:ascii="Times New Roman" w:eastAsia="Times New Roman" w:hAnsi="Times New Roman" w:cs="Times New Roman"/>
                <w:sz w:val="24"/>
                <w:szCs w:val="24"/>
                <w:lang w:val="uk-UA" w:eastAsia="ru-RU"/>
              </w:rPr>
              <w:br/>
            </w:r>
            <w:r w:rsidRPr="008B5447">
              <w:rPr>
                <w:rFonts w:ascii="Times New Roman" w:eastAsia="Times New Roman" w:hAnsi="Times New Roman" w:cs="Times New Roman"/>
                <w:sz w:val="24"/>
                <w:szCs w:val="24"/>
                <w:lang w:val="uk-UA" w:eastAsia="ru-RU"/>
              </w:rPr>
              <w:t xml:space="preserve">194 індивідуальні консультації, проведено 14 семінарів для </w:t>
            </w:r>
            <w:r w:rsidR="00264807">
              <w:rPr>
                <w:rFonts w:ascii="Times New Roman" w:eastAsia="Times New Roman" w:hAnsi="Times New Roman" w:cs="Times New Roman"/>
                <w:sz w:val="24"/>
                <w:szCs w:val="24"/>
                <w:lang w:val="uk-UA" w:eastAsia="ru-RU"/>
              </w:rPr>
              <w:br/>
            </w:r>
            <w:r w:rsidRPr="008B5447">
              <w:rPr>
                <w:rFonts w:ascii="Times New Roman" w:eastAsia="Times New Roman" w:hAnsi="Times New Roman" w:cs="Times New Roman"/>
                <w:sz w:val="24"/>
                <w:szCs w:val="24"/>
                <w:lang w:val="uk-UA" w:eastAsia="ru-RU"/>
              </w:rPr>
              <w:t>156 роботодавців.</w:t>
            </w:r>
          </w:p>
        </w:tc>
        <w:tc>
          <w:tcPr>
            <w:tcW w:w="1843" w:type="dxa"/>
          </w:tcPr>
          <w:p w:rsidR="00BC2627" w:rsidRPr="006A79CC" w:rsidRDefault="00BC2627" w:rsidP="00614A56">
            <w:pPr>
              <w:ind w:firstLine="0"/>
              <w:jc w:val="center"/>
              <w:rPr>
                <w:rFonts w:ascii="Times New Roman" w:eastAsia="Times New Roman" w:hAnsi="Times New Roman" w:cs="Times New Roman"/>
                <w:sz w:val="24"/>
                <w:szCs w:val="24"/>
                <w:lang w:val="uk-UA" w:eastAsia="ru-RU"/>
              </w:rPr>
            </w:pPr>
            <w:r w:rsidRPr="006A79CC">
              <w:rPr>
                <w:rFonts w:ascii="Times New Roman" w:hAnsi="Times New Roman" w:cs="Times New Roman"/>
                <w:sz w:val="24"/>
                <w:szCs w:val="24"/>
                <w:lang w:val="uk-UA"/>
              </w:rPr>
              <w:lastRenderedPageBreak/>
              <w:t>не потребує фінансування</w:t>
            </w:r>
          </w:p>
        </w:tc>
        <w:tc>
          <w:tcPr>
            <w:tcW w:w="1559" w:type="dxa"/>
          </w:tcPr>
          <w:p w:rsidR="00BC2627" w:rsidRPr="006A79CC" w:rsidRDefault="00BC2627" w:rsidP="00614A56">
            <w:pPr>
              <w:ind w:firstLine="0"/>
              <w:jc w:val="center"/>
              <w:rPr>
                <w:rFonts w:ascii="Times New Roman" w:eastAsia="Times New Roman" w:hAnsi="Times New Roman" w:cs="Times New Roman"/>
                <w:sz w:val="24"/>
                <w:szCs w:val="24"/>
                <w:lang w:val="uk-UA" w:eastAsia="ru-RU"/>
              </w:rPr>
            </w:pPr>
          </w:p>
        </w:tc>
      </w:tr>
      <w:tr w:rsidR="00BC2627" w:rsidTr="00C175D2">
        <w:tc>
          <w:tcPr>
            <w:tcW w:w="709" w:type="dxa"/>
            <w:vMerge/>
          </w:tcPr>
          <w:p w:rsidR="00BC2627" w:rsidRPr="00590D93" w:rsidRDefault="00BC2627" w:rsidP="00614A56">
            <w:pPr>
              <w:ind w:firstLine="0"/>
              <w:jc w:val="center"/>
              <w:rPr>
                <w:rFonts w:ascii="Times New Roman" w:eastAsia="Times New Roman" w:hAnsi="Times New Roman" w:cs="Times New Roman"/>
                <w:sz w:val="24"/>
                <w:szCs w:val="24"/>
                <w:lang w:val="uk-UA" w:eastAsia="ru-RU"/>
              </w:rPr>
            </w:pPr>
          </w:p>
        </w:tc>
        <w:tc>
          <w:tcPr>
            <w:tcW w:w="3827" w:type="dxa"/>
          </w:tcPr>
          <w:p w:rsidR="00BC2627" w:rsidRPr="009744B9" w:rsidRDefault="00BC2627" w:rsidP="00BC2627">
            <w:pPr>
              <w:ind w:firstLine="0"/>
              <w:rPr>
                <w:rFonts w:ascii="Times New Roman" w:hAnsi="Times New Roman" w:cs="Times New Roman"/>
                <w:sz w:val="24"/>
                <w:szCs w:val="24"/>
                <w:lang w:val="uk-UA"/>
              </w:rPr>
            </w:pPr>
            <w:r>
              <w:rPr>
                <w:rFonts w:ascii="Times New Roman" w:hAnsi="Times New Roman" w:cs="Times New Roman"/>
                <w:sz w:val="24"/>
                <w:szCs w:val="24"/>
                <w:lang w:val="uk-UA"/>
              </w:rPr>
              <w:t>6</w:t>
            </w:r>
            <w:r w:rsidRPr="009744B9">
              <w:rPr>
                <w:rFonts w:ascii="Times New Roman" w:hAnsi="Times New Roman" w:cs="Times New Roman"/>
                <w:sz w:val="24"/>
                <w:szCs w:val="24"/>
                <w:lang w:val="uk-UA"/>
              </w:rPr>
              <w:t xml:space="preserve">.3. Забезпечення ефективного функціонування в області телефонних «гарячих ліній» </w:t>
            </w:r>
          </w:p>
          <w:p w:rsidR="00BC2627" w:rsidRDefault="00BC2627" w:rsidP="00BC2627">
            <w:pPr>
              <w:ind w:firstLine="0"/>
              <w:rPr>
                <w:rFonts w:ascii="Times New Roman" w:hAnsi="Times New Roman" w:cs="Times New Roman"/>
                <w:sz w:val="24"/>
                <w:szCs w:val="24"/>
                <w:lang w:val="uk-UA"/>
              </w:rPr>
            </w:pPr>
            <w:r w:rsidRPr="009744B9">
              <w:rPr>
                <w:rFonts w:ascii="Times New Roman" w:hAnsi="Times New Roman" w:cs="Times New Roman"/>
                <w:sz w:val="24"/>
                <w:szCs w:val="24"/>
                <w:lang w:val="uk-UA"/>
              </w:rPr>
              <w:t>для підприємців</w:t>
            </w:r>
          </w:p>
        </w:tc>
        <w:tc>
          <w:tcPr>
            <w:tcW w:w="1276" w:type="dxa"/>
          </w:tcPr>
          <w:p w:rsidR="00BC2627" w:rsidRPr="00590D93" w:rsidRDefault="00BC2627" w:rsidP="00614A56">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6662" w:type="dxa"/>
          </w:tcPr>
          <w:p w:rsidR="00BC2627" w:rsidRPr="006A79CC" w:rsidRDefault="008B5447" w:rsidP="008413EC">
            <w:pPr>
              <w:ind w:firstLine="0"/>
              <w:jc w:val="both"/>
              <w:rPr>
                <w:rFonts w:ascii="Times New Roman" w:eastAsia="Times New Roman" w:hAnsi="Times New Roman" w:cs="Times New Roman"/>
                <w:sz w:val="24"/>
                <w:szCs w:val="24"/>
                <w:lang w:val="uk-UA" w:eastAsia="ru-RU"/>
              </w:rPr>
            </w:pPr>
            <w:r w:rsidRPr="008B5447">
              <w:rPr>
                <w:rFonts w:ascii="Times New Roman" w:eastAsia="Times New Roman" w:hAnsi="Times New Roman" w:cs="Times New Roman"/>
                <w:sz w:val="24"/>
                <w:szCs w:val="24"/>
                <w:lang w:val="uk-UA" w:eastAsia="ru-RU"/>
              </w:rPr>
              <w:t>Для оперативного вирішення актуальних питань, які стосуються підприємницької діяльності, в області працюють «гарячі лінії» для підприємців, утворені при виконавчих комітетах міських рад міст обласного значення та райдержадміністраціях. На «гарячі лінії» від підприємців надійшло 85 звернень, на які було надано роз’яснення.</w:t>
            </w:r>
          </w:p>
        </w:tc>
        <w:tc>
          <w:tcPr>
            <w:tcW w:w="1843" w:type="dxa"/>
          </w:tcPr>
          <w:p w:rsidR="00BC2627" w:rsidRPr="006A79CC" w:rsidRDefault="00BC2627" w:rsidP="00614A56">
            <w:pPr>
              <w:ind w:firstLine="0"/>
              <w:jc w:val="center"/>
              <w:rPr>
                <w:rFonts w:ascii="Times New Roman" w:eastAsia="Times New Roman" w:hAnsi="Times New Roman" w:cs="Times New Roman"/>
                <w:sz w:val="24"/>
                <w:szCs w:val="24"/>
                <w:lang w:val="uk-UA" w:eastAsia="ru-RU"/>
              </w:rPr>
            </w:pPr>
            <w:r w:rsidRPr="006A79CC">
              <w:rPr>
                <w:rFonts w:ascii="Times New Roman" w:hAnsi="Times New Roman" w:cs="Times New Roman"/>
                <w:sz w:val="24"/>
                <w:szCs w:val="24"/>
                <w:lang w:val="uk-UA"/>
              </w:rPr>
              <w:t>не потребує фінансування</w:t>
            </w:r>
          </w:p>
        </w:tc>
        <w:tc>
          <w:tcPr>
            <w:tcW w:w="1559" w:type="dxa"/>
          </w:tcPr>
          <w:p w:rsidR="00BC2627" w:rsidRPr="006A79CC" w:rsidRDefault="00BC2627" w:rsidP="00614A56">
            <w:pPr>
              <w:ind w:firstLine="0"/>
              <w:jc w:val="center"/>
              <w:rPr>
                <w:rFonts w:ascii="Times New Roman" w:eastAsia="Times New Roman" w:hAnsi="Times New Roman" w:cs="Times New Roman"/>
                <w:sz w:val="24"/>
                <w:szCs w:val="24"/>
                <w:lang w:val="uk-UA" w:eastAsia="ru-RU"/>
              </w:rPr>
            </w:pPr>
          </w:p>
        </w:tc>
      </w:tr>
      <w:tr w:rsidR="00BC2627" w:rsidTr="003A6278">
        <w:tc>
          <w:tcPr>
            <w:tcW w:w="15876" w:type="dxa"/>
            <w:gridSpan w:val="6"/>
          </w:tcPr>
          <w:p w:rsidR="00BC2627" w:rsidRPr="006A79CC" w:rsidRDefault="00BC2627" w:rsidP="00614A56">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b/>
                <w:i/>
                <w:sz w:val="24"/>
                <w:szCs w:val="24"/>
                <w:lang w:val="en-US"/>
              </w:rPr>
              <w:t>IV</w:t>
            </w:r>
            <w:r w:rsidRPr="009744B9">
              <w:rPr>
                <w:rFonts w:ascii="Times New Roman" w:hAnsi="Times New Roman" w:cs="Times New Roman"/>
                <w:b/>
                <w:i/>
                <w:sz w:val="24"/>
                <w:szCs w:val="24"/>
                <w:lang w:val="uk-UA"/>
              </w:rPr>
              <w:t>. Навчання, підготовка та перепідготовка кадрів для сфери підприємництва</w:t>
            </w:r>
          </w:p>
        </w:tc>
      </w:tr>
      <w:tr w:rsidR="00BC2627" w:rsidTr="00C175D2">
        <w:tc>
          <w:tcPr>
            <w:tcW w:w="709" w:type="dxa"/>
          </w:tcPr>
          <w:p w:rsidR="00BC2627" w:rsidRPr="00590D93" w:rsidRDefault="00BC2627" w:rsidP="00614A56">
            <w:pPr>
              <w:ind w:firstLine="0"/>
              <w:jc w:val="center"/>
              <w:rPr>
                <w:rFonts w:ascii="Times New Roman" w:eastAsia="Times New Roman" w:hAnsi="Times New Roman" w:cs="Times New Roman"/>
                <w:sz w:val="24"/>
                <w:szCs w:val="24"/>
                <w:lang w:val="uk-UA" w:eastAsia="ru-RU"/>
              </w:rPr>
            </w:pPr>
          </w:p>
        </w:tc>
        <w:tc>
          <w:tcPr>
            <w:tcW w:w="3827" w:type="dxa"/>
          </w:tcPr>
          <w:p w:rsidR="00BC2627" w:rsidRDefault="00BC2627" w:rsidP="00590D93">
            <w:pPr>
              <w:ind w:firstLine="0"/>
              <w:rPr>
                <w:rFonts w:ascii="Times New Roman" w:hAnsi="Times New Roman" w:cs="Times New Roman"/>
                <w:sz w:val="24"/>
                <w:szCs w:val="24"/>
                <w:lang w:val="uk-UA"/>
              </w:rPr>
            </w:pPr>
            <w:r>
              <w:rPr>
                <w:rFonts w:ascii="Times New Roman" w:hAnsi="Times New Roman" w:cs="Times New Roman"/>
                <w:sz w:val="24"/>
                <w:szCs w:val="24"/>
                <w:lang w:val="uk-UA"/>
              </w:rPr>
              <w:t>7.1</w:t>
            </w:r>
            <w:r w:rsidRPr="009744B9">
              <w:rPr>
                <w:rFonts w:ascii="Times New Roman" w:hAnsi="Times New Roman" w:cs="Times New Roman"/>
                <w:sz w:val="24"/>
                <w:szCs w:val="24"/>
                <w:lang w:val="uk-UA"/>
              </w:rPr>
              <w:t>. Організація професійного навчання безробітних за навчальними планами та програмами, що сприяють розвитку малого підприємництва та започаткуванню власної справи</w:t>
            </w:r>
          </w:p>
        </w:tc>
        <w:tc>
          <w:tcPr>
            <w:tcW w:w="1276" w:type="dxa"/>
          </w:tcPr>
          <w:p w:rsidR="00BC2627" w:rsidRPr="00590D93" w:rsidRDefault="007F78D9" w:rsidP="00614A56">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6662" w:type="dxa"/>
          </w:tcPr>
          <w:p w:rsidR="00CF2669" w:rsidRPr="00CF2669" w:rsidRDefault="00CF2669" w:rsidP="008413EC">
            <w:pPr>
              <w:ind w:firstLine="0"/>
              <w:jc w:val="both"/>
              <w:rPr>
                <w:rFonts w:ascii="Times New Roman" w:eastAsia="Times New Roman" w:hAnsi="Times New Roman" w:cs="Times New Roman"/>
                <w:sz w:val="24"/>
                <w:szCs w:val="24"/>
                <w:lang w:val="uk-UA" w:eastAsia="ru-RU"/>
              </w:rPr>
            </w:pPr>
            <w:r w:rsidRPr="00CF2669">
              <w:rPr>
                <w:rFonts w:ascii="Times New Roman" w:eastAsia="Times New Roman" w:hAnsi="Times New Roman" w:cs="Times New Roman"/>
                <w:sz w:val="24"/>
                <w:szCs w:val="24"/>
                <w:lang w:val="uk-UA" w:eastAsia="ru-RU"/>
              </w:rPr>
              <w:t>Центрами зайнятості області проводилася робота з формування груп з числа безробітних громадян на професійне навчання для самостійної зайнятості та подальшого працевлаштування у сфері малого бізнесу. Протягом січня-березня за курсом «Основи бізнес-планування» направлено на навчання 14 осіб, з них: 4 учасника АТО, 3 внутрішньо переміщені особи.</w:t>
            </w:r>
          </w:p>
          <w:p w:rsidR="007F78D9" w:rsidRPr="006A79CC" w:rsidRDefault="00CF2669" w:rsidP="008413EC">
            <w:pPr>
              <w:ind w:firstLine="0"/>
              <w:jc w:val="both"/>
              <w:rPr>
                <w:rFonts w:ascii="Times New Roman" w:eastAsia="Times New Roman" w:hAnsi="Times New Roman" w:cs="Times New Roman"/>
                <w:sz w:val="24"/>
                <w:szCs w:val="24"/>
                <w:lang w:val="uk-UA" w:eastAsia="ru-RU"/>
              </w:rPr>
            </w:pPr>
            <w:r w:rsidRPr="00CF2669">
              <w:rPr>
                <w:rFonts w:ascii="Times New Roman" w:eastAsia="Times New Roman" w:hAnsi="Times New Roman" w:cs="Times New Roman"/>
                <w:sz w:val="24"/>
                <w:szCs w:val="24"/>
                <w:lang w:val="uk-UA" w:eastAsia="ru-RU"/>
              </w:rPr>
              <w:t>На навчання за професіями «Продавець продовольчих товарів», «Продавець непродовольчих товарів», «</w:t>
            </w:r>
            <w:proofErr w:type="spellStart"/>
            <w:r w:rsidRPr="00CF2669">
              <w:rPr>
                <w:rFonts w:ascii="Times New Roman" w:eastAsia="Times New Roman" w:hAnsi="Times New Roman" w:cs="Times New Roman"/>
                <w:sz w:val="24"/>
                <w:szCs w:val="24"/>
                <w:lang w:val="uk-UA" w:eastAsia="ru-RU"/>
              </w:rPr>
              <w:t>Манікюрник</w:t>
            </w:r>
            <w:proofErr w:type="spellEnd"/>
            <w:r w:rsidRPr="00CF2669">
              <w:rPr>
                <w:rFonts w:ascii="Times New Roman" w:eastAsia="Times New Roman" w:hAnsi="Times New Roman" w:cs="Times New Roman"/>
                <w:sz w:val="24"/>
                <w:szCs w:val="24"/>
                <w:lang w:val="uk-UA" w:eastAsia="ru-RU"/>
              </w:rPr>
              <w:t>», «Перукар (перукар-модельєр)», «Кухар», «Електрогазозварник», «Маляр», «Штукатур», що сприяють започаткуванню власної справи, направлено 99 безробітних.</w:t>
            </w:r>
          </w:p>
        </w:tc>
        <w:tc>
          <w:tcPr>
            <w:tcW w:w="1843" w:type="dxa"/>
          </w:tcPr>
          <w:p w:rsidR="00BC2627" w:rsidRPr="006A79CC" w:rsidRDefault="00CF2669" w:rsidP="00614A56">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192,0</w:t>
            </w:r>
          </w:p>
        </w:tc>
        <w:tc>
          <w:tcPr>
            <w:tcW w:w="1559" w:type="dxa"/>
          </w:tcPr>
          <w:p w:rsidR="00BC2627" w:rsidRPr="006A79CC" w:rsidRDefault="00BC2627" w:rsidP="00614A56">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t xml:space="preserve">кошти </w:t>
            </w:r>
            <w:r>
              <w:rPr>
                <w:rFonts w:ascii="Times New Roman" w:hAnsi="Times New Roman" w:cs="Times New Roman"/>
                <w:sz w:val="24"/>
                <w:szCs w:val="24"/>
                <w:lang w:val="uk-UA"/>
              </w:rPr>
              <w:t>ФЗДССУВБ</w:t>
            </w:r>
          </w:p>
        </w:tc>
      </w:tr>
      <w:tr w:rsidR="00BC2627" w:rsidTr="00C175D2">
        <w:tc>
          <w:tcPr>
            <w:tcW w:w="709" w:type="dxa"/>
          </w:tcPr>
          <w:p w:rsidR="00BC2627" w:rsidRPr="00590D93" w:rsidRDefault="00BC2627" w:rsidP="00614A56">
            <w:pPr>
              <w:ind w:firstLine="0"/>
              <w:jc w:val="center"/>
              <w:rPr>
                <w:rFonts w:ascii="Times New Roman" w:eastAsia="Times New Roman" w:hAnsi="Times New Roman" w:cs="Times New Roman"/>
                <w:sz w:val="24"/>
                <w:szCs w:val="24"/>
                <w:lang w:val="uk-UA" w:eastAsia="ru-RU"/>
              </w:rPr>
            </w:pPr>
          </w:p>
        </w:tc>
        <w:tc>
          <w:tcPr>
            <w:tcW w:w="3827" w:type="dxa"/>
          </w:tcPr>
          <w:p w:rsidR="00BC2627" w:rsidRDefault="00BC2627" w:rsidP="00590D93">
            <w:pPr>
              <w:ind w:firstLine="0"/>
              <w:rPr>
                <w:rFonts w:ascii="Times New Roman" w:hAnsi="Times New Roman" w:cs="Times New Roman"/>
                <w:sz w:val="24"/>
                <w:szCs w:val="24"/>
                <w:lang w:val="uk-UA"/>
              </w:rPr>
            </w:pPr>
            <w:r>
              <w:rPr>
                <w:rFonts w:ascii="Times New Roman" w:hAnsi="Times New Roman" w:cs="Times New Roman"/>
                <w:sz w:val="24"/>
                <w:szCs w:val="24"/>
                <w:lang w:val="uk-UA"/>
              </w:rPr>
              <w:t>7.2</w:t>
            </w:r>
            <w:r w:rsidRPr="009744B9">
              <w:rPr>
                <w:rFonts w:ascii="Times New Roman" w:hAnsi="Times New Roman" w:cs="Times New Roman"/>
                <w:sz w:val="24"/>
                <w:szCs w:val="24"/>
                <w:lang w:val="uk-UA"/>
              </w:rPr>
              <w:t xml:space="preserve">. Проведення тренінгів з орієнтації на підприємницьку діяльність та презентацій професій, пов’язаних </w:t>
            </w:r>
            <w:r>
              <w:rPr>
                <w:rFonts w:ascii="Times New Roman" w:hAnsi="Times New Roman" w:cs="Times New Roman"/>
                <w:sz w:val="24"/>
                <w:szCs w:val="24"/>
                <w:lang w:val="uk-UA"/>
              </w:rPr>
              <w:t>і</w:t>
            </w:r>
            <w:r w:rsidRPr="009744B9">
              <w:rPr>
                <w:rFonts w:ascii="Times New Roman" w:hAnsi="Times New Roman" w:cs="Times New Roman"/>
                <w:sz w:val="24"/>
                <w:szCs w:val="24"/>
                <w:lang w:val="uk-UA"/>
              </w:rPr>
              <w:t xml:space="preserve">з </w:t>
            </w:r>
            <w:proofErr w:type="spellStart"/>
            <w:r w:rsidRPr="009744B9">
              <w:rPr>
                <w:rFonts w:ascii="Times New Roman" w:hAnsi="Times New Roman" w:cs="Times New Roman"/>
                <w:sz w:val="24"/>
                <w:szCs w:val="24"/>
                <w:lang w:val="uk-UA"/>
              </w:rPr>
              <w:lastRenderedPageBreak/>
              <w:t>самозайнятістю</w:t>
            </w:r>
            <w:proofErr w:type="spellEnd"/>
            <w:r w:rsidRPr="009744B9">
              <w:rPr>
                <w:rFonts w:ascii="Times New Roman" w:hAnsi="Times New Roman" w:cs="Times New Roman"/>
                <w:sz w:val="24"/>
                <w:szCs w:val="24"/>
                <w:lang w:val="uk-UA"/>
              </w:rPr>
              <w:t xml:space="preserve"> та започаткуванням власної справи</w:t>
            </w:r>
          </w:p>
        </w:tc>
        <w:tc>
          <w:tcPr>
            <w:tcW w:w="1276" w:type="dxa"/>
          </w:tcPr>
          <w:p w:rsidR="00BC2627" w:rsidRPr="00590D93" w:rsidRDefault="007F78D9" w:rsidP="00614A56">
            <w:pPr>
              <w:ind w:firstLine="0"/>
              <w:jc w:val="center"/>
              <w:rPr>
                <w:rFonts w:ascii="Times New Roman" w:eastAsia="Times New Roman" w:hAnsi="Times New Roman" w:cs="Times New Roman"/>
                <w:sz w:val="24"/>
                <w:szCs w:val="24"/>
                <w:lang w:val="uk-UA" w:eastAsia="ru-RU"/>
              </w:rPr>
            </w:pPr>
            <w:r w:rsidRPr="009744B9">
              <w:rPr>
                <w:rFonts w:ascii="Times New Roman" w:hAnsi="Times New Roman" w:cs="Times New Roman"/>
                <w:sz w:val="24"/>
                <w:szCs w:val="24"/>
                <w:lang w:val="uk-UA"/>
              </w:rPr>
              <w:lastRenderedPageBreak/>
              <w:t>2018-20</w:t>
            </w:r>
            <w:r>
              <w:rPr>
                <w:rFonts w:ascii="Times New Roman" w:hAnsi="Times New Roman" w:cs="Times New Roman"/>
                <w:sz w:val="24"/>
                <w:szCs w:val="24"/>
                <w:lang w:val="uk-UA"/>
              </w:rPr>
              <w:t>20</w:t>
            </w:r>
            <w:r w:rsidRPr="009744B9">
              <w:rPr>
                <w:rFonts w:ascii="Times New Roman" w:hAnsi="Times New Roman" w:cs="Times New Roman"/>
                <w:sz w:val="24"/>
                <w:szCs w:val="24"/>
                <w:lang w:val="uk-UA"/>
              </w:rPr>
              <w:t xml:space="preserve"> роки</w:t>
            </w:r>
          </w:p>
        </w:tc>
        <w:tc>
          <w:tcPr>
            <w:tcW w:w="6662" w:type="dxa"/>
          </w:tcPr>
          <w:p w:rsidR="007F78D9" w:rsidRDefault="008413EC" w:rsidP="008413EC">
            <w:pPr>
              <w:ind w:firstLine="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ГО</w:t>
            </w:r>
            <w:r w:rsidR="007F78D9" w:rsidRPr="007F78D9">
              <w:rPr>
                <w:rFonts w:ascii="Times New Roman" w:eastAsia="Times New Roman" w:hAnsi="Times New Roman" w:cs="Times New Roman"/>
                <w:sz w:val="24"/>
                <w:szCs w:val="24"/>
                <w:lang w:val="uk-UA" w:eastAsia="ru-RU"/>
              </w:rPr>
              <w:t xml:space="preserve"> «</w:t>
            </w:r>
            <w:r w:rsidR="007F78D9" w:rsidRPr="008413EC">
              <w:rPr>
                <w:rFonts w:ascii="Times New Roman" w:eastAsia="Times New Roman" w:hAnsi="Times New Roman" w:cs="Times New Roman"/>
                <w:sz w:val="24"/>
                <w:szCs w:val="24"/>
                <w:lang w:val="uk-UA" w:eastAsia="ru-RU"/>
              </w:rPr>
              <w:t>Агенція стійкого розвитку</w:t>
            </w:r>
            <w:r>
              <w:rPr>
                <w:rFonts w:ascii="Times New Roman" w:eastAsia="Times New Roman" w:hAnsi="Times New Roman" w:cs="Times New Roman"/>
                <w:sz w:val="24"/>
                <w:szCs w:val="24"/>
                <w:lang w:val="uk-UA" w:eastAsia="ru-RU"/>
              </w:rPr>
              <w:t>» м. Щастя провела семінар</w:t>
            </w:r>
            <w:r w:rsidR="007F78D9" w:rsidRPr="007F78D9">
              <w:rPr>
                <w:rFonts w:ascii="Times New Roman" w:eastAsia="Times New Roman" w:hAnsi="Times New Roman" w:cs="Times New Roman"/>
                <w:sz w:val="24"/>
                <w:szCs w:val="24"/>
                <w:lang w:val="uk-UA" w:eastAsia="ru-RU"/>
              </w:rPr>
              <w:t xml:space="preserve"> з написання проектних заявок на отримання грантів для 22 ос</w:t>
            </w:r>
            <w:r>
              <w:rPr>
                <w:rFonts w:ascii="Times New Roman" w:eastAsia="Times New Roman" w:hAnsi="Times New Roman" w:cs="Times New Roman"/>
                <w:sz w:val="24"/>
                <w:szCs w:val="24"/>
                <w:lang w:val="uk-UA" w:eastAsia="ru-RU"/>
              </w:rPr>
              <w:t>і</w:t>
            </w:r>
            <w:r w:rsidR="007F78D9" w:rsidRPr="007F78D9">
              <w:rPr>
                <w:rFonts w:ascii="Times New Roman" w:eastAsia="Times New Roman" w:hAnsi="Times New Roman" w:cs="Times New Roman"/>
                <w:sz w:val="24"/>
                <w:szCs w:val="24"/>
                <w:lang w:val="uk-UA" w:eastAsia="ru-RU"/>
              </w:rPr>
              <w:t>б.</w:t>
            </w:r>
          </w:p>
          <w:p w:rsidR="007F78D9" w:rsidRPr="007F78D9" w:rsidRDefault="007F78D9" w:rsidP="008413EC">
            <w:pPr>
              <w:ind w:firstLine="0"/>
              <w:jc w:val="both"/>
              <w:rPr>
                <w:rFonts w:ascii="Times New Roman" w:eastAsia="Times New Roman" w:hAnsi="Times New Roman" w:cs="Times New Roman"/>
                <w:sz w:val="24"/>
                <w:szCs w:val="24"/>
                <w:lang w:val="uk-UA" w:eastAsia="ru-RU"/>
              </w:rPr>
            </w:pPr>
            <w:r w:rsidRPr="007F78D9">
              <w:rPr>
                <w:rFonts w:ascii="Times New Roman" w:eastAsia="Times New Roman" w:hAnsi="Times New Roman" w:cs="Times New Roman"/>
                <w:sz w:val="24"/>
                <w:szCs w:val="24"/>
                <w:lang w:val="uk-UA" w:eastAsia="ru-RU"/>
              </w:rPr>
              <w:t xml:space="preserve">У Лисичанському міському та </w:t>
            </w:r>
            <w:proofErr w:type="spellStart"/>
            <w:r w:rsidRPr="007F78D9">
              <w:rPr>
                <w:rFonts w:ascii="Times New Roman" w:eastAsia="Times New Roman" w:hAnsi="Times New Roman" w:cs="Times New Roman"/>
                <w:sz w:val="24"/>
                <w:szCs w:val="24"/>
                <w:lang w:val="uk-UA" w:eastAsia="ru-RU"/>
              </w:rPr>
              <w:t>Кремінському</w:t>
            </w:r>
            <w:proofErr w:type="spellEnd"/>
            <w:r w:rsidRPr="007F78D9">
              <w:rPr>
                <w:rFonts w:ascii="Times New Roman" w:eastAsia="Times New Roman" w:hAnsi="Times New Roman" w:cs="Times New Roman"/>
                <w:sz w:val="24"/>
                <w:szCs w:val="24"/>
                <w:lang w:val="uk-UA" w:eastAsia="ru-RU"/>
              </w:rPr>
              <w:t xml:space="preserve"> районному центрах зайнятості функціонують студії «</w:t>
            </w:r>
            <w:proofErr w:type="spellStart"/>
            <w:r w:rsidRPr="007F78D9">
              <w:rPr>
                <w:rFonts w:ascii="Times New Roman" w:eastAsia="Times New Roman" w:hAnsi="Times New Roman" w:cs="Times New Roman"/>
                <w:sz w:val="24"/>
                <w:szCs w:val="24"/>
                <w:lang w:val="uk-UA" w:eastAsia="ru-RU"/>
              </w:rPr>
              <w:t>Бізне$тарт</w:t>
            </w:r>
            <w:proofErr w:type="spellEnd"/>
            <w:r w:rsidRPr="007F78D9">
              <w:rPr>
                <w:rFonts w:ascii="Times New Roman" w:eastAsia="Times New Roman" w:hAnsi="Times New Roman" w:cs="Times New Roman"/>
                <w:sz w:val="24"/>
                <w:szCs w:val="24"/>
                <w:lang w:val="uk-UA" w:eastAsia="ru-RU"/>
              </w:rPr>
              <w:t xml:space="preserve">», які </w:t>
            </w:r>
            <w:r w:rsidRPr="007F78D9">
              <w:rPr>
                <w:rFonts w:ascii="Times New Roman" w:eastAsia="Times New Roman" w:hAnsi="Times New Roman" w:cs="Times New Roman"/>
                <w:sz w:val="24"/>
                <w:szCs w:val="24"/>
                <w:lang w:val="uk-UA" w:eastAsia="ru-RU"/>
              </w:rPr>
              <w:lastRenderedPageBreak/>
              <w:t>здійснюють підтримку та супровід безробітних, які вирішили започаткувати власну справу.</w:t>
            </w:r>
          </w:p>
          <w:p w:rsidR="00BC2627" w:rsidRDefault="007F78D9" w:rsidP="008413EC">
            <w:pPr>
              <w:ind w:firstLine="0"/>
              <w:jc w:val="both"/>
              <w:rPr>
                <w:rFonts w:ascii="Times New Roman" w:eastAsia="Times New Roman" w:hAnsi="Times New Roman" w:cs="Times New Roman"/>
                <w:sz w:val="24"/>
                <w:szCs w:val="24"/>
                <w:lang w:val="uk-UA" w:eastAsia="ru-RU"/>
              </w:rPr>
            </w:pPr>
            <w:r w:rsidRPr="007F78D9">
              <w:rPr>
                <w:rFonts w:ascii="Times New Roman" w:eastAsia="Times New Roman" w:hAnsi="Times New Roman" w:cs="Times New Roman"/>
                <w:sz w:val="24"/>
                <w:szCs w:val="24"/>
                <w:lang w:val="uk-UA" w:eastAsia="ru-RU"/>
              </w:rPr>
              <w:t xml:space="preserve">Також у І кварталі з метою орієнтації на </w:t>
            </w:r>
            <w:proofErr w:type="spellStart"/>
            <w:r w:rsidRPr="007F78D9">
              <w:rPr>
                <w:rFonts w:ascii="Times New Roman" w:eastAsia="Times New Roman" w:hAnsi="Times New Roman" w:cs="Times New Roman"/>
                <w:sz w:val="24"/>
                <w:szCs w:val="24"/>
                <w:lang w:val="uk-UA" w:eastAsia="ru-RU"/>
              </w:rPr>
              <w:t>самозайнятість</w:t>
            </w:r>
            <w:proofErr w:type="spellEnd"/>
            <w:r w:rsidRPr="007F78D9">
              <w:rPr>
                <w:rFonts w:ascii="Times New Roman" w:eastAsia="Times New Roman" w:hAnsi="Times New Roman" w:cs="Times New Roman"/>
                <w:sz w:val="24"/>
                <w:szCs w:val="24"/>
                <w:lang w:val="uk-UA" w:eastAsia="ru-RU"/>
              </w:rPr>
              <w:t xml:space="preserve"> проведено 8 групових заходів «Презентації професій» для </w:t>
            </w:r>
            <w:r w:rsidR="008413EC">
              <w:rPr>
                <w:rFonts w:ascii="Times New Roman" w:eastAsia="Times New Roman" w:hAnsi="Times New Roman" w:cs="Times New Roman"/>
                <w:sz w:val="24"/>
                <w:szCs w:val="24"/>
                <w:lang w:val="uk-UA" w:eastAsia="ru-RU"/>
              </w:rPr>
              <w:br/>
            </w:r>
            <w:r w:rsidRPr="007F78D9">
              <w:rPr>
                <w:rFonts w:ascii="Times New Roman" w:eastAsia="Times New Roman" w:hAnsi="Times New Roman" w:cs="Times New Roman"/>
                <w:sz w:val="24"/>
                <w:szCs w:val="24"/>
                <w:lang w:val="uk-UA" w:eastAsia="ru-RU"/>
              </w:rPr>
              <w:t>80 безробітних громадян.</w:t>
            </w:r>
          </w:p>
          <w:p w:rsidR="007F78D9" w:rsidRPr="007F78D9" w:rsidRDefault="008413EC" w:rsidP="008413EC">
            <w:pPr>
              <w:ind w:firstLine="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w:t>
            </w:r>
            <w:r w:rsidR="007F78D9" w:rsidRPr="007F78D9">
              <w:rPr>
                <w:rFonts w:ascii="Times New Roman" w:eastAsia="Times New Roman" w:hAnsi="Times New Roman" w:cs="Times New Roman"/>
                <w:sz w:val="24"/>
                <w:szCs w:val="24"/>
                <w:lang w:val="uk-UA" w:eastAsia="ru-RU"/>
              </w:rPr>
              <w:t>лужб</w:t>
            </w:r>
            <w:r w:rsidR="00264807">
              <w:rPr>
                <w:rFonts w:ascii="Times New Roman" w:eastAsia="Times New Roman" w:hAnsi="Times New Roman" w:cs="Times New Roman"/>
                <w:sz w:val="24"/>
                <w:szCs w:val="24"/>
                <w:lang w:val="uk-UA" w:eastAsia="ru-RU"/>
              </w:rPr>
              <w:t>ою</w:t>
            </w:r>
            <w:r w:rsidR="007F78D9" w:rsidRPr="007F78D9">
              <w:rPr>
                <w:rFonts w:ascii="Times New Roman" w:eastAsia="Times New Roman" w:hAnsi="Times New Roman" w:cs="Times New Roman"/>
                <w:sz w:val="24"/>
                <w:szCs w:val="24"/>
                <w:lang w:val="uk-UA" w:eastAsia="ru-RU"/>
              </w:rPr>
              <w:t xml:space="preserve"> зайнятості</w:t>
            </w:r>
            <w:r>
              <w:rPr>
                <w:rFonts w:ascii="Times New Roman" w:eastAsia="Times New Roman" w:hAnsi="Times New Roman" w:cs="Times New Roman"/>
                <w:sz w:val="24"/>
                <w:szCs w:val="24"/>
                <w:lang w:val="uk-UA" w:eastAsia="ru-RU"/>
              </w:rPr>
              <w:t xml:space="preserve"> для </w:t>
            </w:r>
            <w:r w:rsidR="007F78D9" w:rsidRPr="007F78D9">
              <w:rPr>
                <w:rFonts w:ascii="Times New Roman" w:eastAsia="Times New Roman" w:hAnsi="Times New Roman" w:cs="Times New Roman"/>
                <w:sz w:val="24"/>
                <w:szCs w:val="24"/>
                <w:lang w:val="uk-UA" w:eastAsia="ru-RU"/>
              </w:rPr>
              <w:t>проведення тренінгів залучаються кваліфіковані тренери-психологи. Так, за звітний період було проведено 38 тренінгів для 570 осіб: «Як започаткувати власну справу або формула успіху для підприємця», «Психологічна мотивація молоді до започаткування власної справи», «Сучасний підхід до пошуку роботи», «Бізнес-планування», «Від самопізнання до самор</w:t>
            </w:r>
            <w:r w:rsidR="00264807">
              <w:rPr>
                <w:rFonts w:ascii="Times New Roman" w:eastAsia="Times New Roman" w:hAnsi="Times New Roman" w:cs="Times New Roman"/>
                <w:sz w:val="24"/>
                <w:szCs w:val="24"/>
                <w:lang w:val="uk-UA" w:eastAsia="ru-RU"/>
              </w:rPr>
              <w:t>еалізації», тощо.</w:t>
            </w:r>
          </w:p>
          <w:p w:rsidR="001626A8" w:rsidRPr="006A79CC" w:rsidRDefault="001626A8" w:rsidP="008413EC">
            <w:pPr>
              <w:ind w:firstLine="0"/>
              <w:jc w:val="both"/>
              <w:rPr>
                <w:rFonts w:ascii="Times New Roman" w:eastAsia="Times New Roman" w:hAnsi="Times New Roman" w:cs="Times New Roman"/>
                <w:sz w:val="24"/>
                <w:szCs w:val="24"/>
                <w:lang w:val="uk-UA" w:eastAsia="ru-RU"/>
              </w:rPr>
            </w:pPr>
            <w:r w:rsidRPr="001626A8">
              <w:rPr>
                <w:rFonts w:ascii="Times New Roman" w:eastAsia="Times New Roman" w:hAnsi="Times New Roman" w:cs="Times New Roman"/>
                <w:sz w:val="24"/>
                <w:szCs w:val="24"/>
                <w:lang w:val="uk-UA" w:eastAsia="ru-RU"/>
              </w:rPr>
              <w:t xml:space="preserve">В березні в Східноукраїнському національному університеті імені Володимира Даля відкрито першу в області </w:t>
            </w:r>
            <w:proofErr w:type="spellStart"/>
            <w:r w:rsidRPr="001626A8">
              <w:rPr>
                <w:rFonts w:ascii="Times New Roman" w:eastAsia="Times New Roman" w:hAnsi="Times New Roman" w:cs="Times New Roman"/>
                <w:sz w:val="24"/>
                <w:szCs w:val="24"/>
                <w:lang w:val="uk-UA" w:eastAsia="ru-RU"/>
              </w:rPr>
              <w:t>Стартап</w:t>
            </w:r>
            <w:proofErr w:type="spellEnd"/>
            <w:r w:rsidRPr="001626A8">
              <w:rPr>
                <w:rFonts w:ascii="Times New Roman" w:eastAsia="Times New Roman" w:hAnsi="Times New Roman" w:cs="Times New Roman"/>
                <w:sz w:val="24"/>
                <w:szCs w:val="24"/>
                <w:lang w:val="uk-UA" w:eastAsia="ru-RU"/>
              </w:rPr>
              <w:t xml:space="preserve"> школу «</w:t>
            </w:r>
            <w:proofErr w:type="spellStart"/>
            <w:r w:rsidRPr="001626A8">
              <w:rPr>
                <w:rFonts w:ascii="Times New Roman" w:eastAsia="Times New Roman" w:hAnsi="Times New Roman" w:cs="Times New Roman"/>
                <w:sz w:val="24"/>
                <w:szCs w:val="24"/>
                <w:lang w:val="uk-UA" w:eastAsia="ru-RU"/>
              </w:rPr>
              <w:t>Sikorsky</w:t>
            </w:r>
            <w:proofErr w:type="spellEnd"/>
            <w:r w:rsidRPr="001626A8">
              <w:rPr>
                <w:rFonts w:ascii="Times New Roman" w:eastAsia="Times New Roman" w:hAnsi="Times New Roman" w:cs="Times New Roman"/>
                <w:sz w:val="24"/>
                <w:szCs w:val="24"/>
                <w:lang w:val="uk-UA" w:eastAsia="ru-RU"/>
              </w:rPr>
              <w:t xml:space="preserve"> </w:t>
            </w:r>
            <w:proofErr w:type="spellStart"/>
            <w:r w:rsidRPr="001626A8">
              <w:rPr>
                <w:rFonts w:ascii="Times New Roman" w:eastAsia="Times New Roman" w:hAnsi="Times New Roman" w:cs="Times New Roman"/>
                <w:sz w:val="24"/>
                <w:szCs w:val="24"/>
                <w:lang w:val="uk-UA" w:eastAsia="ru-RU"/>
              </w:rPr>
              <w:t>Challenge</w:t>
            </w:r>
            <w:proofErr w:type="spellEnd"/>
            <w:r w:rsidRPr="001626A8">
              <w:rPr>
                <w:rFonts w:ascii="Times New Roman" w:eastAsia="Times New Roman" w:hAnsi="Times New Roman" w:cs="Times New Roman"/>
                <w:sz w:val="24"/>
                <w:szCs w:val="24"/>
                <w:lang w:val="uk-UA" w:eastAsia="ru-RU"/>
              </w:rPr>
              <w:t xml:space="preserve">» в рамках проекту «Модель </w:t>
            </w:r>
            <w:proofErr w:type="spellStart"/>
            <w:r w:rsidRPr="001626A8">
              <w:rPr>
                <w:rFonts w:ascii="Times New Roman" w:eastAsia="Times New Roman" w:hAnsi="Times New Roman" w:cs="Times New Roman"/>
                <w:sz w:val="24"/>
                <w:szCs w:val="24"/>
                <w:lang w:val="uk-UA" w:eastAsia="ru-RU"/>
              </w:rPr>
              <w:t>стартапів</w:t>
            </w:r>
            <w:proofErr w:type="spellEnd"/>
            <w:r w:rsidRPr="001626A8">
              <w:rPr>
                <w:rFonts w:ascii="Times New Roman" w:eastAsia="Times New Roman" w:hAnsi="Times New Roman" w:cs="Times New Roman"/>
                <w:sz w:val="24"/>
                <w:szCs w:val="24"/>
                <w:lang w:val="uk-UA" w:eastAsia="ru-RU"/>
              </w:rPr>
              <w:t xml:space="preserve"> «</w:t>
            </w:r>
            <w:proofErr w:type="spellStart"/>
            <w:r w:rsidRPr="001626A8">
              <w:rPr>
                <w:rFonts w:ascii="Times New Roman" w:eastAsia="Times New Roman" w:hAnsi="Times New Roman" w:cs="Times New Roman"/>
                <w:sz w:val="24"/>
                <w:szCs w:val="24"/>
                <w:lang w:val="uk-UA" w:eastAsia="ru-RU"/>
              </w:rPr>
              <w:t>Sikorsky</w:t>
            </w:r>
            <w:proofErr w:type="spellEnd"/>
            <w:r w:rsidRPr="001626A8">
              <w:rPr>
                <w:rFonts w:ascii="Times New Roman" w:eastAsia="Times New Roman" w:hAnsi="Times New Roman" w:cs="Times New Roman"/>
                <w:sz w:val="24"/>
                <w:szCs w:val="24"/>
                <w:lang w:val="uk-UA" w:eastAsia="ru-RU"/>
              </w:rPr>
              <w:t xml:space="preserve"> </w:t>
            </w:r>
            <w:proofErr w:type="spellStart"/>
            <w:r w:rsidRPr="001626A8">
              <w:rPr>
                <w:rFonts w:ascii="Times New Roman" w:eastAsia="Times New Roman" w:hAnsi="Times New Roman" w:cs="Times New Roman"/>
                <w:sz w:val="24"/>
                <w:szCs w:val="24"/>
                <w:lang w:val="uk-UA" w:eastAsia="ru-RU"/>
              </w:rPr>
              <w:t>Challenge</w:t>
            </w:r>
            <w:proofErr w:type="spellEnd"/>
            <w:r w:rsidRPr="001626A8">
              <w:rPr>
                <w:rFonts w:ascii="Times New Roman" w:eastAsia="Times New Roman" w:hAnsi="Times New Roman" w:cs="Times New Roman"/>
                <w:sz w:val="24"/>
                <w:szCs w:val="24"/>
                <w:lang w:val="uk-UA" w:eastAsia="ru-RU"/>
              </w:rPr>
              <w:t>» об’єднує Донбас</w:t>
            </w:r>
            <w:r w:rsidR="008413EC">
              <w:rPr>
                <w:rFonts w:ascii="Times New Roman" w:eastAsia="Times New Roman" w:hAnsi="Times New Roman" w:cs="Times New Roman"/>
                <w:sz w:val="24"/>
                <w:szCs w:val="24"/>
                <w:lang w:val="uk-UA" w:eastAsia="ru-RU"/>
              </w:rPr>
              <w:t>»</w:t>
            </w:r>
            <w:r w:rsidRPr="001626A8">
              <w:rPr>
                <w:rFonts w:ascii="Times New Roman" w:eastAsia="Times New Roman" w:hAnsi="Times New Roman" w:cs="Times New Roman"/>
                <w:sz w:val="24"/>
                <w:szCs w:val="24"/>
                <w:lang w:val="uk-UA" w:eastAsia="ru-RU"/>
              </w:rPr>
              <w:t xml:space="preserve">, який фінансується Агентством США з міжнародного розвитку (USAID). 12-14 березня відбувся перший тренінг «Основи інноваційного підприємництва. Практика запуску </w:t>
            </w:r>
            <w:proofErr w:type="spellStart"/>
            <w:r w:rsidRPr="001626A8">
              <w:rPr>
                <w:rFonts w:ascii="Times New Roman" w:eastAsia="Times New Roman" w:hAnsi="Times New Roman" w:cs="Times New Roman"/>
                <w:sz w:val="24"/>
                <w:szCs w:val="24"/>
                <w:lang w:val="uk-UA" w:eastAsia="ru-RU"/>
              </w:rPr>
              <w:t>стартапу</w:t>
            </w:r>
            <w:proofErr w:type="spellEnd"/>
            <w:r w:rsidRPr="001626A8">
              <w:rPr>
                <w:rFonts w:ascii="Times New Roman" w:eastAsia="Times New Roman" w:hAnsi="Times New Roman" w:cs="Times New Roman"/>
                <w:sz w:val="24"/>
                <w:szCs w:val="24"/>
                <w:lang w:val="uk-UA" w:eastAsia="ru-RU"/>
              </w:rPr>
              <w:t>»</w:t>
            </w:r>
            <w:r w:rsidR="008413EC">
              <w:rPr>
                <w:rFonts w:ascii="Times New Roman" w:eastAsia="Times New Roman" w:hAnsi="Times New Roman" w:cs="Times New Roman"/>
                <w:sz w:val="24"/>
                <w:szCs w:val="24"/>
                <w:lang w:val="uk-UA" w:eastAsia="ru-RU"/>
              </w:rPr>
              <w:t>.</w:t>
            </w:r>
          </w:p>
        </w:tc>
        <w:tc>
          <w:tcPr>
            <w:tcW w:w="1843" w:type="dxa"/>
          </w:tcPr>
          <w:p w:rsidR="00BC2627" w:rsidRPr="006A79CC" w:rsidRDefault="009659BF" w:rsidP="00614A56">
            <w:pPr>
              <w:ind w:firstLine="0"/>
              <w:jc w:val="center"/>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lastRenderedPageBreak/>
              <w:t>6,5</w:t>
            </w:r>
          </w:p>
        </w:tc>
        <w:tc>
          <w:tcPr>
            <w:tcW w:w="1559" w:type="dxa"/>
          </w:tcPr>
          <w:p w:rsidR="00BC2627" w:rsidRPr="006A79CC" w:rsidRDefault="007F78D9" w:rsidP="00614A56">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кошти підприємств</w:t>
            </w:r>
          </w:p>
        </w:tc>
      </w:tr>
      <w:tr w:rsidR="00BE07DB" w:rsidTr="00CB499A">
        <w:tc>
          <w:tcPr>
            <w:tcW w:w="12474" w:type="dxa"/>
            <w:gridSpan w:val="4"/>
          </w:tcPr>
          <w:p w:rsidR="00BE07DB" w:rsidRPr="00BC2627" w:rsidRDefault="00BE07DB" w:rsidP="00BE07DB">
            <w:pPr>
              <w:rPr>
                <w:rFonts w:ascii="Times New Roman" w:hAnsi="Times New Roman" w:cs="Times New Roman"/>
                <w:sz w:val="24"/>
                <w:szCs w:val="24"/>
                <w:lang w:val="uk-UA"/>
              </w:rPr>
            </w:pPr>
            <w:r w:rsidRPr="00BC2627">
              <w:rPr>
                <w:rFonts w:ascii="Times New Roman" w:hAnsi="Times New Roman" w:cs="Times New Roman"/>
                <w:b/>
                <w:sz w:val="24"/>
                <w:szCs w:val="24"/>
                <w:lang w:val="uk-UA"/>
              </w:rPr>
              <w:t>Всього:</w:t>
            </w:r>
          </w:p>
          <w:p w:rsidR="00BE07DB" w:rsidRPr="006A79CC" w:rsidRDefault="00BE07DB" w:rsidP="00BE07DB">
            <w:pPr>
              <w:ind w:firstLine="0"/>
              <w:rPr>
                <w:rFonts w:ascii="Times New Roman" w:eastAsia="Times New Roman" w:hAnsi="Times New Roman" w:cs="Times New Roman"/>
                <w:sz w:val="24"/>
                <w:szCs w:val="24"/>
                <w:lang w:val="uk-UA" w:eastAsia="ru-RU"/>
              </w:rPr>
            </w:pPr>
          </w:p>
        </w:tc>
        <w:tc>
          <w:tcPr>
            <w:tcW w:w="3402" w:type="dxa"/>
            <w:gridSpan w:val="2"/>
          </w:tcPr>
          <w:p w:rsidR="00BE07DB" w:rsidRPr="006A79CC" w:rsidRDefault="004B6517" w:rsidP="004B6517">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474,8 тис. грн</w:t>
            </w:r>
          </w:p>
        </w:tc>
      </w:tr>
      <w:tr w:rsidR="00B93C91" w:rsidTr="00CB499A">
        <w:tc>
          <w:tcPr>
            <w:tcW w:w="12474" w:type="dxa"/>
            <w:gridSpan w:val="4"/>
          </w:tcPr>
          <w:p w:rsidR="00B93C91" w:rsidRPr="00BC2627" w:rsidRDefault="00B93C91" w:rsidP="00BE07DB">
            <w:pPr>
              <w:rPr>
                <w:rFonts w:ascii="Times New Roman" w:hAnsi="Times New Roman" w:cs="Times New Roman"/>
                <w:sz w:val="24"/>
                <w:szCs w:val="24"/>
                <w:lang w:val="uk-UA"/>
              </w:rPr>
            </w:pPr>
            <w:r w:rsidRPr="00BC2627">
              <w:rPr>
                <w:rFonts w:ascii="Times New Roman" w:hAnsi="Times New Roman" w:cs="Times New Roman"/>
                <w:sz w:val="24"/>
                <w:szCs w:val="24"/>
                <w:lang w:val="uk-UA"/>
              </w:rPr>
              <w:t>інші джерела</w:t>
            </w:r>
          </w:p>
        </w:tc>
        <w:tc>
          <w:tcPr>
            <w:tcW w:w="3402" w:type="dxa"/>
            <w:gridSpan w:val="2"/>
          </w:tcPr>
          <w:p w:rsidR="00B93C91" w:rsidRPr="006A79CC" w:rsidRDefault="00B93C91" w:rsidP="00614A56">
            <w:pPr>
              <w:ind w:firstLine="0"/>
              <w:jc w:val="center"/>
              <w:rPr>
                <w:rFonts w:ascii="Times New Roman" w:eastAsia="Times New Roman" w:hAnsi="Times New Roman" w:cs="Times New Roman"/>
                <w:sz w:val="24"/>
                <w:szCs w:val="24"/>
                <w:lang w:val="uk-UA" w:eastAsia="ru-RU"/>
              </w:rPr>
            </w:pPr>
          </w:p>
        </w:tc>
      </w:tr>
      <w:tr w:rsidR="00B93C91" w:rsidTr="00CB499A">
        <w:tc>
          <w:tcPr>
            <w:tcW w:w="12474" w:type="dxa"/>
            <w:gridSpan w:val="4"/>
          </w:tcPr>
          <w:p w:rsidR="00B93C91" w:rsidRPr="00BC2627" w:rsidRDefault="00B93C91" w:rsidP="00BE07DB">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C2627">
              <w:rPr>
                <w:rFonts w:ascii="Times New Roman" w:hAnsi="Times New Roman" w:cs="Times New Roman"/>
                <w:sz w:val="24"/>
                <w:szCs w:val="24"/>
                <w:lang w:val="uk-UA"/>
              </w:rPr>
              <w:t>в тому числі:</w:t>
            </w:r>
          </w:p>
        </w:tc>
        <w:tc>
          <w:tcPr>
            <w:tcW w:w="3402" w:type="dxa"/>
            <w:gridSpan w:val="2"/>
          </w:tcPr>
          <w:p w:rsidR="00B93C91" w:rsidRPr="006A79CC" w:rsidRDefault="00B93C91" w:rsidP="00614A56">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tc>
      </w:tr>
      <w:tr w:rsidR="00B93C91" w:rsidTr="00CB499A">
        <w:tc>
          <w:tcPr>
            <w:tcW w:w="12474" w:type="dxa"/>
            <w:gridSpan w:val="4"/>
          </w:tcPr>
          <w:p w:rsidR="00B93C91" w:rsidRPr="00BC2627" w:rsidRDefault="00B93C91" w:rsidP="00BE07DB">
            <w:pPr>
              <w:rPr>
                <w:rFonts w:ascii="Times New Roman" w:hAnsi="Times New Roman" w:cs="Times New Roman"/>
                <w:sz w:val="24"/>
                <w:szCs w:val="24"/>
                <w:lang w:val="uk-UA"/>
              </w:rPr>
            </w:pPr>
            <w:r w:rsidRPr="00BC2627">
              <w:rPr>
                <w:rFonts w:ascii="Times New Roman" w:hAnsi="Times New Roman" w:cs="Times New Roman"/>
                <w:sz w:val="24"/>
                <w:szCs w:val="24"/>
                <w:lang w:val="uk-UA"/>
              </w:rPr>
              <w:t>кошти Фонду загальнообов’язкового державного соціального страхування України на випадок безробіття</w:t>
            </w:r>
          </w:p>
        </w:tc>
        <w:tc>
          <w:tcPr>
            <w:tcW w:w="3402" w:type="dxa"/>
            <w:gridSpan w:val="2"/>
          </w:tcPr>
          <w:p w:rsidR="00B93C91" w:rsidRPr="006A79CC" w:rsidRDefault="004B6517" w:rsidP="00614A56">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467,3 тис. грн</w:t>
            </w:r>
          </w:p>
        </w:tc>
      </w:tr>
      <w:tr w:rsidR="00B93C91" w:rsidTr="00CB499A">
        <w:tc>
          <w:tcPr>
            <w:tcW w:w="12474" w:type="dxa"/>
            <w:gridSpan w:val="4"/>
          </w:tcPr>
          <w:p w:rsidR="00B93C91" w:rsidRPr="00BC2627" w:rsidRDefault="00B93C91" w:rsidP="00BE07DB">
            <w:pPr>
              <w:rPr>
                <w:rFonts w:ascii="Times New Roman" w:hAnsi="Times New Roman" w:cs="Times New Roman"/>
                <w:sz w:val="24"/>
                <w:szCs w:val="24"/>
                <w:lang w:val="uk-UA"/>
              </w:rPr>
            </w:pPr>
            <w:r w:rsidRPr="00BC2627">
              <w:rPr>
                <w:rFonts w:ascii="Times New Roman" w:hAnsi="Times New Roman" w:cs="Times New Roman"/>
                <w:sz w:val="24"/>
                <w:szCs w:val="24"/>
                <w:lang w:val="uk-UA"/>
              </w:rPr>
              <w:t>кошти ДП «</w:t>
            </w:r>
            <w:proofErr w:type="spellStart"/>
            <w:r w:rsidRPr="00BC2627">
              <w:rPr>
                <w:rFonts w:ascii="Times New Roman" w:hAnsi="Times New Roman" w:cs="Times New Roman"/>
                <w:sz w:val="24"/>
                <w:szCs w:val="24"/>
                <w:lang w:val="uk-UA"/>
              </w:rPr>
              <w:t>Луганськстандартметрологія</w:t>
            </w:r>
            <w:proofErr w:type="spellEnd"/>
            <w:r w:rsidRPr="00BC2627">
              <w:rPr>
                <w:rFonts w:ascii="Times New Roman" w:hAnsi="Times New Roman" w:cs="Times New Roman"/>
                <w:sz w:val="24"/>
                <w:szCs w:val="24"/>
                <w:lang w:val="uk-UA"/>
              </w:rPr>
              <w:t>»</w:t>
            </w:r>
          </w:p>
        </w:tc>
        <w:tc>
          <w:tcPr>
            <w:tcW w:w="3402" w:type="dxa"/>
            <w:gridSpan w:val="2"/>
          </w:tcPr>
          <w:p w:rsidR="00B93C91" w:rsidRPr="006A79CC" w:rsidRDefault="004B6517" w:rsidP="00614A56">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 тис. грн</w:t>
            </w:r>
          </w:p>
        </w:tc>
      </w:tr>
      <w:tr w:rsidR="004B6517" w:rsidTr="00CB499A">
        <w:tc>
          <w:tcPr>
            <w:tcW w:w="12474" w:type="dxa"/>
            <w:gridSpan w:val="4"/>
          </w:tcPr>
          <w:p w:rsidR="004B6517" w:rsidRPr="00BC2627" w:rsidRDefault="002763C9" w:rsidP="00BE07DB">
            <w:pPr>
              <w:rPr>
                <w:rFonts w:ascii="Times New Roman" w:hAnsi="Times New Roman" w:cs="Times New Roman"/>
                <w:sz w:val="24"/>
                <w:szCs w:val="24"/>
                <w:lang w:val="uk-UA"/>
              </w:rPr>
            </w:pPr>
            <w:r>
              <w:rPr>
                <w:rFonts w:ascii="Times New Roman" w:hAnsi="Times New Roman" w:cs="Times New Roman"/>
                <w:sz w:val="24"/>
                <w:szCs w:val="24"/>
                <w:lang w:val="uk-UA"/>
              </w:rPr>
              <w:t>кошти ГО «Агенція місцевого розвитку» м. Щастя</w:t>
            </w:r>
          </w:p>
        </w:tc>
        <w:tc>
          <w:tcPr>
            <w:tcW w:w="3402" w:type="dxa"/>
            <w:gridSpan w:val="2"/>
          </w:tcPr>
          <w:p w:rsidR="004B6517" w:rsidRDefault="002763C9" w:rsidP="00614A56">
            <w:pPr>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6,5 тис. грн</w:t>
            </w:r>
          </w:p>
        </w:tc>
      </w:tr>
    </w:tbl>
    <w:p w:rsidR="00DB0EC3" w:rsidRDefault="00DB0EC3" w:rsidP="00B93C91">
      <w:pPr>
        <w:ind w:firstLine="0"/>
        <w:rPr>
          <w:rFonts w:ascii="Times New Roman" w:hAnsi="Times New Roman" w:cs="Times New Roman"/>
          <w:sz w:val="24"/>
          <w:szCs w:val="24"/>
          <w:lang w:val="uk-UA"/>
        </w:rPr>
      </w:pPr>
    </w:p>
    <w:p w:rsidR="00264807" w:rsidRPr="009744B9" w:rsidRDefault="00264807" w:rsidP="00B93C91">
      <w:pPr>
        <w:ind w:firstLine="0"/>
        <w:rPr>
          <w:rFonts w:ascii="Times New Roman" w:hAnsi="Times New Roman" w:cs="Times New Roman"/>
          <w:sz w:val="24"/>
          <w:szCs w:val="24"/>
          <w:lang w:val="uk-UA"/>
        </w:rPr>
      </w:pPr>
    </w:p>
    <w:sectPr w:rsidR="00264807" w:rsidRPr="009744B9" w:rsidSect="009261EC">
      <w:headerReference w:type="default" r:id="rId8"/>
      <w:pgSz w:w="16838" w:h="11906" w:orient="landscape"/>
      <w:pgMar w:top="993" w:right="1134" w:bottom="28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47D" w:rsidRDefault="008A347D" w:rsidP="00540C59">
      <w:r>
        <w:separator/>
      </w:r>
    </w:p>
  </w:endnote>
  <w:endnote w:type="continuationSeparator" w:id="0">
    <w:p w:rsidR="008A347D" w:rsidRDefault="008A347D" w:rsidP="0054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dale Sans UI">
    <w:altName w:val="Times New Roman"/>
    <w:charset w:val="CC"/>
    <w:family w:val="auto"/>
    <w:pitch w:val="variable"/>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47D" w:rsidRDefault="008A347D" w:rsidP="00540C59">
      <w:r>
        <w:separator/>
      </w:r>
    </w:p>
  </w:footnote>
  <w:footnote w:type="continuationSeparator" w:id="0">
    <w:p w:rsidR="008A347D" w:rsidRDefault="008A347D" w:rsidP="00540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271150"/>
      <w:docPartObj>
        <w:docPartGallery w:val="Page Numbers (Top of Page)"/>
        <w:docPartUnique/>
      </w:docPartObj>
    </w:sdtPr>
    <w:sdtEndPr/>
    <w:sdtContent>
      <w:p w:rsidR="00E96E4E" w:rsidRDefault="00E96E4E">
        <w:pPr>
          <w:pStyle w:val="a9"/>
          <w:jc w:val="center"/>
        </w:pPr>
        <w:r>
          <w:fldChar w:fldCharType="begin"/>
        </w:r>
        <w:r>
          <w:instrText>PAGE   \* MERGEFORMAT</w:instrText>
        </w:r>
        <w:r>
          <w:fldChar w:fldCharType="separate"/>
        </w:r>
        <w:r w:rsidR="00CD441E">
          <w:rPr>
            <w:noProof/>
          </w:rPr>
          <w:t>7</w:t>
        </w:r>
        <w:r>
          <w:fldChar w:fldCharType="end"/>
        </w:r>
      </w:p>
    </w:sdtContent>
  </w:sdt>
  <w:p w:rsidR="00E96E4E" w:rsidRDefault="00E96E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5"/>
      <w:numFmt w:val="bullet"/>
      <w:lvlText w:val="-"/>
      <w:lvlJc w:val="left"/>
      <w:pPr>
        <w:tabs>
          <w:tab w:val="num" w:pos="0"/>
        </w:tabs>
        <w:ind w:left="927" w:hanging="360"/>
      </w:pPr>
      <w:rPr>
        <w:rFonts w:ascii="Times New Roman" w:hAnsi="Times New Roman" w:cs="Times New Roman" w:hint="default"/>
        <w:sz w:val="22"/>
        <w:szCs w:val="22"/>
        <w:lang w:val="uk-UA"/>
      </w:rPr>
    </w:lvl>
  </w:abstractNum>
  <w:abstractNum w:abstractNumId="1" w15:restartNumberingAfterBreak="0">
    <w:nsid w:val="49A0387A"/>
    <w:multiLevelType w:val="hybridMultilevel"/>
    <w:tmpl w:val="A21485A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C3"/>
    <w:rsid w:val="000023B6"/>
    <w:rsid w:val="00010526"/>
    <w:rsid w:val="000110E0"/>
    <w:rsid w:val="000121CF"/>
    <w:rsid w:val="000165EA"/>
    <w:rsid w:val="0001783B"/>
    <w:rsid w:val="00020791"/>
    <w:rsid w:val="0002737C"/>
    <w:rsid w:val="00041B39"/>
    <w:rsid w:val="00042EC3"/>
    <w:rsid w:val="000547E3"/>
    <w:rsid w:val="00064112"/>
    <w:rsid w:val="00072519"/>
    <w:rsid w:val="00074508"/>
    <w:rsid w:val="0007570F"/>
    <w:rsid w:val="00076BA8"/>
    <w:rsid w:val="00080A43"/>
    <w:rsid w:val="0008336D"/>
    <w:rsid w:val="00086343"/>
    <w:rsid w:val="000A42D5"/>
    <w:rsid w:val="000A45EC"/>
    <w:rsid w:val="000A49E4"/>
    <w:rsid w:val="000B068E"/>
    <w:rsid w:val="000B7DC3"/>
    <w:rsid w:val="001003D6"/>
    <w:rsid w:val="00103EBD"/>
    <w:rsid w:val="00107E97"/>
    <w:rsid w:val="00112441"/>
    <w:rsid w:val="00113144"/>
    <w:rsid w:val="00115385"/>
    <w:rsid w:val="001250F6"/>
    <w:rsid w:val="001342B0"/>
    <w:rsid w:val="00151FEF"/>
    <w:rsid w:val="00152774"/>
    <w:rsid w:val="00152E38"/>
    <w:rsid w:val="001626A8"/>
    <w:rsid w:val="001822B4"/>
    <w:rsid w:val="00184680"/>
    <w:rsid w:val="00185578"/>
    <w:rsid w:val="00195568"/>
    <w:rsid w:val="001968D3"/>
    <w:rsid w:val="001A04CB"/>
    <w:rsid w:val="001A6DD5"/>
    <w:rsid w:val="001B0047"/>
    <w:rsid w:val="001B484C"/>
    <w:rsid w:val="001C1EA0"/>
    <w:rsid w:val="001C49A3"/>
    <w:rsid w:val="001C787A"/>
    <w:rsid w:val="001D6A87"/>
    <w:rsid w:val="001E0C6D"/>
    <w:rsid w:val="001E233E"/>
    <w:rsid w:val="001E56E5"/>
    <w:rsid w:val="001F1890"/>
    <w:rsid w:val="001F43CE"/>
    <w:rsid w:val="001F7D1C"/>
    <w:rsid w:val="00205BB9"/>
    <w:rsid w:val="002105EF"/>
    <w:rsid w:val="00256EC5"/>
    <w:rsid w:val="00264807"/>
    <w:rsid w:val="002745A7"/>
    <w:rsid w:val="002763C9"/>
    <w:rsid w:val="0028164E"/>
    <w:rsid w:val="00282FDA"/>
    <w:rsid w:val="00296FF3"/>
    <w:rsid w:val="002A440F"/>
    <w:rsid w:val="002B28BD"/>
    <w:rsid w:val="002B43A9"/>
    <w:rsid w:val="002B621B"/>
    <w:rsid w:val="002C4DF0"/>
    <w:rsid w:val="002D386E"/>
    <w:rsid w:val="002D66A2"/>
    <w:rsid w:val="002D7BA4"/>
    <w:rsid w:val="002E1463"/>
    <w:rsid w:val="00301176"/>
    <w:rsid w:val="00312815"/>
    <w:rsid w:val="00324588"/>
    <w:rsid w:val="00333372"/>
    <w:rsid w:val="003376BB"/>
    <w:rsid w:val="00352C5C"/>
    <w:rsid w:val="00355314"/>
    <w:rsid w:val="00360644"/>
    <w:rsid w:val="00364641"/>
    <w:rsid w:val="003714EA"/>
    <w:rsid w:val="00372140"/>
    <w:rsid w:val="00373576"/>
    <w:rsid w:val="00391FBA"/>
    <w:rsid w:val="0039280C"/>
    <w:rsid w:val="003B1E2A"/>
    <w:rsid w:val="003C2178"/>
    <w:rsid w:val="003C29F8"/>
    <w:rsid w:val="003C2CE0"/>
    <w:rsid w:val="003D0E7D"/>
    <w:rsid w:val="003D5BA0"/>
    <w:rsid w:val="003E2F88"/>
    <w:rsid w:val="003F4CA6"/>
    <w:rsid w:val="004077DA"/>
    <w:rsid w:val="00414CF8"/>
    <w:rsid w:val="00416587"/>
    <w:rsid w:val="00430D58"/>
    <w:rsid w:val="00440053"/>
    <w:rsid w:val="00441E2D"/>
    <w:rsid w:val="00445315"/>
    <w:rsid w:val="004507FF"/>
    <w:rsid w:val="00466532"/>
    <w:rsid w:val="004674B0"/>
    <w:rsid w:val="004700AE"/>
    <w:rsid w:val="00474037"/>
    <w:rsid w:val="00493D29"/>
    <w:rsid w:val="004B6517"/>
    <w:rsid w:val="004D61DF"/>
    <w:rsid w:val="00506FB0"/>
    <w:rsid w:val="00514D5D"/>
    <w:rsid w:val="00517D7A"/>
    <w:rsid w:val="005234B0"/>
    <w:rsid w:val="00533012"/>
    <w:rsid w:val="00537DB6"/>
    <w:rsid w:val="00540C59"/>
    <w:rsid w:val="00552AF1"/>
    <w:rsid w:val="00576CDD"/>
    <w:rsid w:val="00590D93"/>
    <w:rsid w:val="005918CF"/>
    <w:rsid w:val="00593B89"/>
    <w:rsid w:val="005B3E28"/>
    <w:rsid w:val="005B472B"/>
    <w:rsid w:val="005B6F81"/>
    <w:rsid w:val="005D0CAD"/>
    <w:rsid w:val="005D3E9E"/>
    <w:rsid w:val="005D578C"/>
    <w:rsid w:val="005E42F3"/>
    <w:rsid w:val="00614A56"/>
    <w:rsid w:val="00617883"/>
    <w:rsid w:val="00626319"/>
    <w:rsid w:val="006351FB"/>
    <w:rsid w:val="006370CF"/>
    <w:rsid w:val="006405F1"/>
    <w:rsid w:val="00654481"/>
    <w:rsid w:val="00661207"/>
    <w:rsid w:val="00681E01"/>
    <w:rsid w:val="00685F1C"/>
    <w:rsid w:val="006900B8"/>
    <w:rsid w:val="006960C2"/>
    <w:rsid w:val="006A79CC"/>
    <w:rsid w:val="006B09E4"/>
    <w:rsid w:val="006C549A"/>
    <w:rsid w:val="006C6BFA"/>
    <w:rsid w:val="006D5084"/>
    <w:rsid w:val="006D5AA4"/>
    <w:rsid w:val="006E5D2E"/>
    <w:rsid w:val="006E69F1"/>
    <w:rsid w:val="006F001F"/>
    <w:rsid w:val="006F0B2F"/>
    <w:rsid w:val="00702460"/>
    <w:rsid w:val="007034EF"/>
    <w:rsid w:val="007059EE"/>
    <w:rsid w:val="00710E78"/>
    <w:rsid w:val="0071265D"/>
    <w:rsid w:val="00750F9A"/>
    <w:rsid w:val="00771DF7"/>
    <w:rsid w:val="00782AE6"/>
    <w:rsid w:val="00790F4E"/>
    <w:rsid w:val="00791FDC"/>
    <w:rsid w:val="007A698E"/>
    <w:rsid w:val="007B1B92"/>
    <w:rsid w:val="007B5922"/>
    <w:rsid w:val="007B5A50"/>
    <w:rsid w:val="007C3A40"/>
    <w:rsid w:val="007C7C5B"/>
    <w:rsid w:val="007F2C73"/>
    <w:rsid w:val="007F78D9"/>
    <w:rsid w:val="00803585"/>
    <w:rsid w:val="00805FA9"/>
    <w:rsid w:val="00817B27"/>
    <w:rsid w:val="00831B7B"/>
    <w:rsid w:val="0083273C"/>
    <w:rsid w:val="008413EC"/>
    <w:rsid w:val="00842321"/>
    <w:rsid w:val="00855D13"/>
    <w:rsid w:val="0086285E"/>
    <w:rsid w:val="008737DC"/>
    <w:rsid w:val="00874F54"/>
    <w:rsid w:val="0089562A"/>
    <w:rsid w:val="008A2950"/>
    <w:rsid w:val="008A3159"/>
    <w:rsid w:val="008A31B7"/>
    <w:rsid w:val="008A347D"/>
    <w:rsid w:val="008A43A6"/>
    <w:rsid w:val="008B28AB"/>
    <w:rsid w:val="008B5447"/>
    <w:rsid w:val="008B6A28"/>
    <w:rsid w:val="008C49AA"/>
    <w:rsid w:val="00903DA3"/>
    <w:rsid w:val="0091500B"/>
    <w:rsid w:val="009261EC"/>
    <w:rsid w:val="009533DB"/>
    <w:rsid w:val="009659BF"/>
    <w:rsid w:val="009744B9"/>
    <w:rsid w:val="009778EB"/>
    <w:rsid w:val="00986D90"/>
    <w:rsid w:val="00991EAE"/>
    <w:rsid w:val="009A70B4"/>
    <w:rsid w:val="009B1329"/>
    <w:rsid w:val="009B57EC"/>
    <w:rsid w:val="009C1338"/>
    <w:rsid w:val="009C3E32"/>
    <w:rsid w:val="009C53AD"/>
    <w:rsid w:val="009D6810"/>
    <w:rsid w:val="009E08AD"/>
    <w:rsid w:val="009F4B55"/>
    <w:rsid w:val="009F68F7"/>
    <w:rsid w:val="00A03615"/>
    <w:rsid w:val="00A03E1A"/>
    <w:rsid w:val="00A122F8"/>
    <w:rsid w:val="00A15699"/>
    <w:rsid w:val="00A15869"/>
    <w:rsid w:val="00A16715"/>
    <w:rsid w:val="00A20ADE"/>
    <w:rsid w:val="00A251DB"/>
    <w:rsid w:val="00A3136B"/>
    <w:rsid w:val="00A32D2D"/>
    <w:rsid w:val="00A45896"/>
    <w:rsid w:val="00A46F6F"/>
    <w:rsid w:val="00A5515E"/>
    <w:rsid w:val="00A5604C"/>
    <w:rsid w:val="00A705D1"/>
    <w:rsid w:val="00A854D4"/>
    <w:rsid w:val="00AA6042"/>
    <w:rsid w:val="00AC47D7"/>
    <w:rsid w:val="00AC7BD6"/>
    <w:rsid w:val="00AD44FF"/>
    <w:rsid w:val="00AD625B"/>
    <w:rsid w:val="00AE2762"/>
    <w:rsid w:val="00AF16EA"/>
    <w:rsid w:val="00B01A32"/>
    <w:rsid w:val="00B039E1"/>
    <w:rsid w:val="00B05AFD"/>
    <w:rsid w:val="00B157A8"/>
    <w:rsid w:val="00B351CC"/>
    <w:rsid w:val="00B5063D"/>
    <w:rsid w:val="00B54305"/>
    <w:rsid w:val="00B546D5"/>
    <w:rsid w:val="00B631F0"/>
    <w:rsid w:val="00B93C91"/>
    <w:rsid w:val="00BA2984"/>
    <w:rsid w:val="00BA55C9"/>
    <w:rsid w:val="00BA6073"/>
    <w:rsid w:val="00BB246A"/>
    <w:rsid w:val="00BB4BFE"/>
    <w:rsid w:val="00BC25D3"/>
    <w:rsid w:val="00BC2627"/>
    <w:rsid w:val="00BC3CE7"/>
    <w:rsid w:val="00BD4BBB"/>
    <w:rsid w:val="00BE07DB"/>
    <w:rsid w:val="00BF638A"/>
    <w:rsid w:val="00BF745F"/>
    <w:rsid w:val="00C046B4"/>
    <w:rsid w:val="00C0548A"/>
    <w:rsid w:val="00C175D2"/>
    <w:rsid w:val="00C253BC"/>
    <w:rsid w:val="00C324C2"/>
    <w:rsid w:val="00C35548"/>
    <w:rsid w:val="00C35A6A"/>
    <w:rsid w:val="00C37154"/>
    <w:rsid w:val="00C5288D"/>
    <w:rsid w:val="00C540BA"/>
    <w:rsid w:val="00C55545"/>
    <w:rsid w:val="00C60DFE"/>
    <w:rsid w:val="00C7471F"/>
    <w:rsid w:val="00C76F86"/>
    <w:rsid w:val="00CB7CE1"/>
    <w:rsid w:val="00CC196A"/>
    <w:rsid w:val="00CD328B"/>
    <w:rsid w:val="00CD441E"/>
    <w:rsid w:val="00CF0DFE"/>
    <w:rsid w:val="00CF2669"/>
    <w:rsid w:val="00D01C66"/>
    <w:rsid w:val="00D0787F"/>
    <w:rsid w:val="00D10862"/>
    <w:rsid w:val="00D21C76"/>
    <w:rsid w:val="00D35F02"/>
    <w:rsid w:val="00D36052"/>
    <w:rsid w:val="00D51D81"/>
    <w:rsid w:val="00D541FF"/>
    <w:rsid w:val="00D62B83"/>
    <w:rsid w:val="00D66046"/>
    <w:rsid w:val="00D701DE"/>
    <w:rsid w:val="00D829C6"/>
    <w:rsid w:val="00D87AEC"/>
    <w:rsid w:val="00D93A74"/>
    <w:rsid w:val="00D949C9"/>
    <w:rsid w:val="00DA5C3B"/>
    <w:rsid w:val="00DA73B9"/>
    <w:rsid w:val="00DB0EC3"/>
    <w:rsid w:val="00DB2FEB"/>
    <w:rsid w:val="00DB53B5"/>
    <w:rsid w:val="00DB5AE9"/>
    <w:rsid w:val="00DC1D1B"/>
    <w:rsid w:val="00DC5163"/>
    <w:rsid w:val="00DE6A8E"/>
    <w:rsid w:val="00E04D5C"/>
    <w:rsid w:val="00E06F4E"/>
    <w:rsid w:val="00E07805"/>
    <w:rsid w:val="00E1098C"/>
    <w:rsid w:val="00E14B2C"/>
    <w:rsid w:val="00E25662"/>
    <w:rsid w:val="00E311B6"/>
    <w:rsid w:val="00E439D1"/>
    <w:rsid w:val="00E510A2"/>
    <w:rsid w:val="00E53CE9"/>
    <w:rsid w:val="00E57859"/>
    <w:rsid w:val="00E62F40"/>
    <w:rsid w:val="00E74C80"/>
    <w:rsid w:val="00E96E4E"/>
    <w:rsid w:val="00E9760D"/>
    <w:rsid w:val="00EA3C6F"/>
    <w:rsid w:val="00EA7B12"/>
    <w:rsid w:val="00EB346E"/>
    <w:rsid w:val="00EB47CC"/>
    <w:rsid w:val="00EC075A"/>
    <w:rsid w:val="00EC717D"/>
    <w:rsid w:val="00ED2D43"/>
    <w:rsid w:val="00ED3983"/>
    <w:rsid w:val="00EE7E5D"/>
    <w:rsid w:val="00F045AB"/>
    <w:rsid w:val="00F05F47"/>
    <w:rsid w:val="00F1753B"/>
    <w:rsid w:val="00F342D9"/>
    <w:rsid w:val="00F345D7"/>
    <w:rsid w:val="00F43EAC"/>
    <w:rsid w:val="00F44106"/>
    <w:rsid w:val="00F56E51"/>
    <w:rsid w:val="00F637D2"/>
    <w:rsid w:val="00F65541"/>
    <w:rsid w:val="00F7571F"/>
    <w:rsid w:val="00F90A2B"/>
    <w:rsid w:val="00F919AE"/>
    <w:rsid w:val="00F9311D"/>
    <w:rsid w:val="00F95FC1"/>
    <w:rsid w:val="00FA320C"/>
    <w:rsid w:val="00FA538A"/>
    <w:rsid w:val="00FB48A3"/>
    <w:rsid w:val="00FB5585"/>
    <w:rsid w:val="00FC45A2"/>
    <w:rsid w:val="00FD0C7B"/>
    <w:rsid w:val="00FF0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76B48-2D80-4554-84C9-E3474272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0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320C"/>
    <w:pPr>
      <w:ind w:left="720"/>
      <w:contextualSpacing/>
    </w:pPr>
  </w:style>
  <w:style w:type="paragraph" w:customStyle="1" w:styleId="a5">
    <w:name w:val="Содержимое таблицы"/>
    <w:basedOn w:val="a"/>
    <w:rsid w:val="00D01C66"/>
    <w:pPr>
      <w:widowControl w:val="0"/>
      <w:suppressLineNumbers/>
      <w:suppressAutoHyphens/>
      <w:ind w:firstLine="0"/>
    </w:pPr>
    <w:rPr>
      <w:rFonts w:ascii="Times New Roman" w:eastAsia="Andale Sans UI" w:hAnsi="Times New Roman" w:cs="Times New Roman"/>
      <w:kern w:val="1"/>
      <w:sz w:val="24"/>
      <w:szCs w:val="24"/>
      <w:lang w:eastAsia="zh-CN"/>
    </w:rPr>
  </w:style>
  <w:style w:type="paragraph" w:customStyle="1" w:styleId="21">
    <w:name w:val="Основной текст 21"/>
    <w:basedOn w:val="a"/>
    <w:rsid w:val="00A5515E"/>
    <w:pPr>
      <w:widowControl w:val="0"/>
      <w:suppressAutoHyphens/>
      <w:ind w:firstLine="0"/>
      <w:jc w:val="both"/>
    </w:pPr>
    <w:rPr>
      <w:rFonts w:ascii="Times New Roman" w:eastAsia="Andale Sans UI" w:hAnsi="Times New Roman" w:cs="Times New Roman"/>
      <w:kern w:val="1"/>
      <w:sz w:val="24"/>
      <w:szCs w:val="24"/>
      <w:lang w:eastAsia="zh-CN"/>
    </w:rPr>
  </w:style>
  <w:style w:type="paragraph" w:customStyle="1" w:styleId="a6">
    <w:name w:val="Заголовок"/>
    <w:basedOn w:val="a"/>
    <w:next w:val="a7"/>
    <w:rsid w:val="00086343"/>
    <w:pPr>
      <w:keepNext/>
      <w:widowControl w:val="0"/>
      <w:suppressAutoHyphens/>
      <w:spacing w:before="240" w:after="120"/>
      <w:ind w:firstLine="0"/>
    </w:pPr>
    <w:rPr>
      <w:rFonts w:ascii="Arial" w:eastAsia="Andale Sans UI" w:hAnsi="Arial" w:cs="Tahoma"/>
      <w:kern w:val="1"/>
      <w:sz w:val="28"/>
      <w:szCs w:val="28"/>
      <w:lang w:eastAsia="zh-CN"/>
    </w:rPr>
  </w:style>
  <w:style w:type="paragraph" w:styleId="a7">
    <w:name w:val="Body Text"/>
    <w:basedOn w:val="a"/>
    <w:link w:val="a8"/>
    <w:uiPriority w:val="99"/>
    <w:semiHidden/>
    <w:unhideWhenUsed/>
    <w:rsid w:val="00086343"/>
    <w:pPr>
      <w:spacing w:after="120"/>
    </w:pPr>
  </w:style>
  <w:style w:type="character" w:customStyle="1" w:styleId="a8">
    <w:name w:val="Основной текст Знак"/>
    <w:basedOn w:val="a0"/>
    <w:link w:val="a7"/>
    <w:uiPriority w:val="99"/>
    <w:semiHidden/>
    <w:rsid w:val="00086343"/>
  </w:style>
  <w:style w:type="paragraph" w:customStyle="1" w:styleId="WW-">
    <w:name w:val="WW-Заголовок"/>
    <w:basedOn w:val="a"/>
    <w:next w:val="a7"/>
    <w:rsid w:val="00E53CE9"/>
    <w:pPr>
      <w:widowControl w:val="0"/>
      <w:suppressAutoHyphens/>
      <w:spacing w:before="240" w:after="60"/>
      <w:jc w:val="center"/>
    </w:pPr>
    <w:rPr>
      <w:rFonts w:ascii="Arial" w:eastAsia="Andale Sans UI" w:hAnsi="Arial" w:cs="Arial"/>
      <w:b/>
      <w:kern w:val="1"/>
      <w:sz w:val="32"/>
      <w:szCs w:val="24"/>
      <w:lang w:eastAsia="zh-CN"/>
    </w:rPr>
  </w:style>
  <w:style w:type="character" w:customStyle="1" w:styleId="WW8Num2z2">
    <w:name w:val="WW8Num2z2"/>
    <w:rsid w:val="00E53CE9"/>
  </w:style>
  <w:style w:type="paragraph" w:styleId="a9">
    <w:name w:val="header"/>
    <w:basedOn w:val="a"/>
    <w:link w:val="aa"/>
    <w:uiPriority w:val="99"/>
    <w:unhideWhenUsed/>
    <w:rsid w:val="00540C59"/>
    <w:pPr>
      <w:tabs>
        <w:tab w:val="center" w:pos="4677"/>
        <w:tab w:val="right" w:pos="9355"/>
      </w:tabs>
    </w:pPr>
  </w:style>
  <w:style w:type="character" w:customStyle="1" w:styleId="aa">
    <w:name w:val="Верхний колонтитул Знак"/>
    <w:basedOn w:val="a0"/>
    <w:link w:val="a9"/>
    <w:uiPriority w:val="99"/>
    <w:rsid w:val="00540C59"/>
  </w:style>
  <w:style w:type="paragraph" w:styleId="ab">
    <w:name w:val="footer"/>
    <w:basedOn w:val="a"/>
    <w:link w:val="ac"/>
    <w:uiPriority w:val="99"/>
    <w:unhideWhenUsed/>
    <w:rsid w:val="00540C59"/>
    <w:pPr>
      <w:tabs>
        <w:tab w:val="center" w:pos="4677"/>
        <w:tab w:val="right" w:pos="9355"/>
      </w:tabs>
    </w:pPr>
  </w:style>
  <w:style w:type="character" w:customStyle="1" w:styleId="ac">
    <w:name w:val="Нижний колонтитул Знак"/>
    <w:basedOn w:val="a0"/>
    <w:link w:val="ab"/>
    <w:uiPriority w:val="99"/>
    <w:rsid w:val="00540C59"/>
  </w:style>
  <w:style w:type="paragraph" w:styleId="ad">
    <w:name w:val="Balloon Text"/>
    <w:basedOn w:val="a"/>
    <w:link w:val="ae"/>
    <w:uiPriority w:val="99"/>
    <w:semiHidden/>
    <w:unhideWhenUsed/>
    <w:rsid w:val="00CF0DFE"/>
    <w:rPr>
      <w:rFonts w:ascii="Segoe UI" w:hAnsi="Segoe UI" w:cs="Segoe UI"/>
      <w:sz w:val="18"/>
      <w:szCs w:val="18"/>
    </w:rPr>
  </w:style>
  <w:style w:type="character" w:customStyle="1" w:styleId="ae">
    <w:name w:val="Текст выноски Знак"/>
    <w:basedOn w:val="a0"/>
    <w:link w:val="ad"/>
    <w:uiPriority w:val="99"/>
    <w:semiHidden/>
    <w:rsid w:val="00CF0DFE"/>
    <w:rPr>
      <w:rFonts w:ascii="Segoe UI" w:hAnsi="Segoe UI" w:cs="Segoe UI"/>
      <w:sz w:val="18"/>
      <w:szCs w:val="18"/>
    </w:rPr>
  </w:style>
  <w:style w:type="paragraph" w:styleId="af">
    <w:name w:val="endnote text"/>
    <w:basedOn w:val="a"/>
    <w:link w:val="af0"/>
    <w:uiPriority w:val="99"/>
    <w:semiHidden/>
    <w:unhideWhenUsed/>
    <w:rsid w:val="00C76F86"/>
    <w:rPr>
      <w:sz w:val="20"/>
      <w:szCs w:val="20"/>
    </w:rPr>
  </w:style>
  <w:style w:type="character" w:customStyle="1" w:styleId="af0">
    <w:name w:val="Текст концевой сноски Знак"/>
    <w:basedOn w:val="a0"/>
    <w:link w:val="af"/>
    <w:uiPriority w:val="99"/>
    <w:semiHidden/>
    <w:rsid w:val="00C76F86"/>
    <w:rPr>
      <w:sz w:val="20"/>
      <w:szCs w:val="20"/>
    </w:rPr>
  </w:style>
  <w:style w:type="character" w:styleId="af1">
    <w:name w:val="endnote reference"/>
    <w:basedOn w:val="a0"/>
    <w:uiPriority w:val="99"/>
    <w:semiHidden/>
    <w:unhideWhenUsed/>
    <w:rsid w:val="00C76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7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976BD-DF31-414B-B193-6CDE612A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2519</TotalTime>
  <Pages>7</Pages>
  <Words>9763</Words>
  <Characters>5566</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Lena Lena</cp:lastModifiedBy>
  <cp:revision>122</cp:revision>
  <cp:lastPrinted>2018-04-23T10:29:00Z</cp:lastPrinted>
  <dcterms:created xsi:type="dcterms:W3CDTF">2017-08-19T12:01:00Z</dcterms:created>
  <dcterms:modified xsi:type="dcterms:W3CDTF">2018-04-27T12:37:00Z</dcterms:modified>
</cp:coreProperties>
</file>